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AF" w:rsidRPr="0004753B" w:rsidRDefault="005E02AF" w:rsidP="008F027E">
      <w:pPr>
        <w:widowControl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  <w:r w:rsidRPr="0004753B">
        <w:rPr>
          <w:rFonts w:cs="Arial"/>
          <w:b/>
          <w:bCs/>
          <w:color w:val="000000"/>
        </w:rPr>
        <w:t>Ministerul Educaț</w:t>
      </w:r>
      <w:r>
        <w:rPr>
          <w:rFonts w:cs="Arial"/>
          <w:b/>
          <w:bCs/>
          <w:color w:val="000000"/>
        </w:rPr>
        <w:t xml:space="preserve">iei și </w:t>
      </w:r>
      <w:r w:rsidRPr="0004753B">
        <w:rPr>
          <w:rFonts w:cs="Arial"/>
          <w:b/>
          <w:bCs/>
          <w:color w:val="000000"/>
        </w:rPr>
        <w:t>Cercetării al Republicii Moldova</w:t>
      </w:r>
    </w:p>
    <w:p w:rsidR="005E02AF" w:rsidRPr="006A0E49" w:rsidRDefault="005E02AF" w:rsidP="008F027E">
      <w:pPr>
        <w:widowControl w:val="0"/>
        <w:jc w:val="center"/>
        <w:rPr>
          <w:rFonts w:cs="Arial"/>
          <w:bCs/>
          <w:color w:val="000000"/>
        </w:rPr>
      </w:pPr>
    </w:p>
    <w:p w:rsidR="005E02AF" w:rsidRPr="006A0E49" w:rsidRDefault="005E02AF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Gimnaziul „Ștefan Culea”, satul Tudora, r-nul Ștefan Vodă</w:t>
      </w:r>
    </w:p>
    <w:p w:rsidR="005E02AF" w:rsidRPr="006A0E49" w:rsidRDefault="005E02AF" w:rsidP="008F027E">
      <w:pPr>
        <w:widowControl w:val="0"/>
        <w:jc w:val="center"/>
        <w:rPr>
          <w:rFonts w:cs="Arial"/>
          <w:bCs/>
          <w:i/>
          <w:color w:val="000000"/>
        </w:rPr>
      </w:pPr>
      <w:r w:rsidRPr="006A0E49">
        <w:rPr>
          <w:rFonts w:cs="Arial"/>
          <w:bCs/>
          <w:iCs/>
          <w:color w:val="000000"/>
        </w:rPr>
        <w:t>(denumirea completă a</w:t>
      </w:r>
      <w:r w:rsidRPr="006A0E49">
        <w:rPr>
          <w:rFonts w:cs="Arial"/>
          <w:bCs/>
          <w:i/>
          <w:color w:val="000000"/>
        </w:rPr>
        <w:t xml:space="preserve"> Instituției</w:t>
      </w:r>
      <w:r w:rsidRPr="006A0E49">
        <w:rPr>
          <w:rFonts w:cs="Arial"/>
          <w:bCs/>
          <w:iCs/>
          <w:color w:val="000000"/>
        </w:rPr>
        <w:t>)</w:t>
      </w: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6A0E49" w:rsidRDefault="005E02AF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la ședința comună a Consiliului profesoral/ pedagogic</w:t>
      </w:r>
    </w:p>
    <w:p w:rsidR="005E02AF" w:rsidRPr="006A0E49" w:rsidRDefault="005E02AF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și Consiliului de administrație</w:t>
      </w:r>
    </w:p>
    <w:p w:rsidR="005E02AF" w:rsidRPr="006A0E49" w:rsidRDefault="005E02AF" w:rsidP="00F6355F">
      <w:pPr>
        <w:widowControl w:val="0"/>
        <w:jc w:val="left"/>
        <w:rPr>
          <w:rFonts w:cs="Arial"/>
          <w:bCs/>
          <w:color w:val="000000"/>
        </w:rPr>
      </w:pPr>
    </w:p>
    <w:p w:rsidR="005E02AF" w:rsidRPr="00F6355F" w:rsidRDefault="005E02AF" w:rsidP="006A0E49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Pr="00F6355F">
        <w:rPr>
          <w:rFonts w:cs="Arial"/>
          <w:bCs/>
          <w:color w:val="000000"/>
          <w:u w:val="single"/>
        </w:rPr>
        <w:t xml:space="preserve">___ </w:t>
      </w:r>
      <w:r w:rsidRPr="006A0E49">
        <w:rPr>
          <w:rFonts w:cs="Arial"/>
          <w:bCs/>
          <w:color w:val="000000"/>
        </w:rPr>
        <w:t xml:space="preserve">din </w:t>
      </w:r>
      <w:r w:rsidRPr="00F6355F">
        <w:rPr>
          <w:rFonts w:cs="Arial"/>
          <w:bCs/>
          <w:color w:val="000000"/>
          <w:u w:val="single"/>
        </w:rPr>
        <w:t xml:space="preserve">_____ </w:t>
      </w:r>
      <w:r w:rsidRPr="006A0E49">
        <w:rPr>
          <w:rFonts w:cs="Arial"/>
          <w:bCs/>
          <w:color w:val="000000"/>
        </w:rPr>
        <w:t>20</w:t>
      </w:r>
      <w:r w:rsidRPr="00F6355F">
        <w:rPr>
          <w:rFonts w:cs="Arial"/>
          <w:bCs/>
          <w:color w:val="000000"/>
          <w:u w:val="single"/>
        </w:rPr>
        <w:t>___</w:t>
      </w:r>
    </w:p>
    <w:p w:rsidR="005E02AF" w:rsidRPr="006A0E49" w:rsidRDefault="005E02AF" w:rsidP="00F6355F">
      <w:pPr>
        <w:widowControl w:val="0"/>
        <w:rPr>
          <w:rFonts w:cs="Arial"/>
          <w:bCs/>
          <w:color w:val="000000"/>
        </w:rPr>
      </w:pPr>
    </w:p>
    <w:p w:rsidR="005E02AF" w:rsidRPr="006A0E49" w:rsidRDefault="005E02AF" w:rsidP="00F6355F">
      <w:pPr>
        <w:widowControl w:val="0"/>
        <w:rPr>
          <w:rFonts w:cs="Arial"/>
          <w:bCs/>
          <w:color w:val="000000"/>
        </w:rPr>
      </w:pPr>
    </w:p>
    <w:p w:rsidR="005E02AF" w:rsidRPr="001A45D7" w:rsidRDefault="005E02AF" w:rsidP="00F6355F">
      <w:pPr>
        <w:widowControl w:val="0"/>
        <w:rPr>
          <w:rFonts w:cs="Arial"/>
          <w:b/>
          <w:color w:val="000000"/>
        </w:rPr>
      </w:pPr>
    </w:p>
    <w:p w:rsidR="005E02AF" w:rsidRDefault="005E02AF" w:rsidP="00F6355F">
      <w:pPr>
        <w:widowControl w:val="0"/>
        <w:rPr>
          <w:rFonts w:cs="Arial"/>
          <w:b/>
          <w:color w:val="000000"/>
        </w:rPr>
      </w:pPr>
    </w:p>
    <w:p w:rsidR="005E02AF" w:rsidRDefault="005E02AF" w:rsidP="00F6355F">
      <w:pPr>
        <w:widowControl w:val="0"/>
        <w:rPr>
          <w:rFonts w:cs="Arial"/>
          <w:b/>
          <w:color w:val="000000"/>
        </w:rPr>
      </w:pPr>
    </w:p>
    <w:p w:rsidR="005E02AF" w:rsidRDefault="005E02AF" w:rsidP="00F6355F">
      <w:pPr>
        <w:widowControl w:val="0"/>
        <w:rPr>
          <w:rFonts w:cs="Arial"/>
          <w:b/>
          <w:color w:val="000000"/>
        </w:rPr>
      </w:pPr>
    </w:p>
    <w:p w:rsidR="005E02AF" w:rsidRDefault="005E02AF" w:rsidP="00F6355F">
      <w:pPr>
        <w:widowControl w:val="0"/>
        <w:rPr>
          <w:rFonts w:cs="Arial"/>
          <w:b/>
          <w:color w:val="000000"/>
        </w:rPr>
      </w:pPr>
    </w:p>
    <w:p w:rsidR="005E02AF" w:rsidRPr="001A45D7" w:rsidRDefault="005E02AF" w:rsidP="00F6355F">
      <w:pPr>
        <w:widowControl w:val="0"/>
        <w:rPr>
          <w:rFonts w:cs="Arial"/>
          <w:b/>
          <w:color w:val="000000"/>
        </w:rPr>
      </w:pPr>
    </w:p>
    <w:p w:rsidR="005E02AF" w:rsidRPr="008D56DD" w:rsidRDefault="005E02AF" w:rsidP="00863C6C">
      <w:pPr>
        <w:jc w:val="center"/>
        <w:rPr>
          <w:b/>
          <w:sz w:val="28"/>
          <w:szCs w:val="28"/>
          <w:lang w:val="fr-FR"/>
        </w:rPr>
      </w:pPr>
      <w:r w:rsidRPr="008D56DD">
        <w:rPr>
          <w:b/>
          <w:sz w:val="28"/>
          <w:szCs w:val="28"/>
          <w:lang w:val="fr-FR"/>
        </w:rPr>
        <w:t>RAPORT DE ACTIVITATE</w:t>
      </w: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6A0E49">
      <w:pPr>
        <w:jc w:val="center"/>
        <w:rPr>
          <w:lang w:val="fr-FR"/>
        </w:rPr>
      </w:pPr>
      <w:r w:rsidRPr="008D56DD">
        <w:rPr>
          <w:lang w:val="fr-FR"/>
        </w:rPr>
        <w:t>Anul   2020- 2021</w:t>
      </w: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Pr="008D56DD" w:rsidRDefault="005E02AF" w:rsidP="00F6355F">
      <w:pPr>
        <w:jc w:val="left"/>
        <w:rPr>
          <w:lang w:val="fr-FR"/>
        </w:rPr>
      </w:pPr>
    </w:p>
    <w:p w:rsidR="005E02AF" w:rsidRDefault="005E02AF" w:rsidP="00F6355F">
      <w:pPr>
        <w:jc w:val="left"/>
        <w:rPr>
          <w:rFonts w:cs="Arial"/>
          <w:color w:val="000000"/>
        </w:rPr>
      </w:pPr>
    </w:p>
    <w:p w:rsidR="005E02AF" w:rsidRDefault="005E02AF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5E02AF" w:rsidRDefault="005E02AF" w:rsidP="00863C6C">
      <w:pPr>
        <w:jc w:val="center"/>
        <w:rPr>
          <w:b/>
        </w:rPr>
      </w:pPr>
      <w:r w:rsidRPr="00734888">
        <w:rPr>
          <w:b/>
        </w:rPr>
        <w:t>Date generale</w:t>
      </w:r>
    </w:p>
    <w:p w:rsidR="005E02AF" w:rsidRPr="00734888" w:rsidRDefault="005E02AF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08"/>
      </w:tblGrid>
      <w:tr w:rsidR="005E02AF" w:rsidRPr="00734888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</w:tcPr>
          <w:p w:rsidR="005E02AF" w:rsidRPr="00734888" w:rsidRDefault="005E02AF" w:rsidP="00734888">
            <w:r>
              <w:t>Ștefan-Vodă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Satul Tudora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Gimnaziul „Stefan Culea”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863C6C" w:rsidRDefault="005E02AF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Str. Ștefan cel Mare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863C6C" w:rsidRDefault="005E02A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/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024253269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smtudora@mail.ru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FB0E64"/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Instituție de învățământ secundar, ciclul I-Gimnaziu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Public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Consiliul Raional Ștefan Vodă, DGE Ștefan Vodă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Limba română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863C6C" w:rsidRDefault="005E02AF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179 (la început de an), 174(la sfârșit de an)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Default="005E02AF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9</w:t>
            </w:r>
          </w:p>
        </w:tc>
      </w:tr>
      <w:tr w:rsidR="005E02AF" w:rsidRPr="00863C6C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Default="005E02AF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863C6C" w:rsidRDefault="005E02AF" w:rsidP="0073488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E02AF" w:rsidRPr="00863C6C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Default="005E02AF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863C6C" w:rsidRDefault="005E02AF" w:rsidP="0073488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734888" w:rsidRDefault="005E02AF" w:rsidP="00734888">
            <w:r>
              <w:t>De zi, de la 8.00-15.00</w:t>
            </w:r>
          </w:p>
        </w:tc>
      </w:tr>
      <w:tr w:rsidR="005E02AF" w:rsidRPr="00863C6C" w:rsidTr="00863C6C">
        <w:tc>
          <w:tcPr>
            <w:tcW w:w="4219" w:type="dxa"/>
            <w:tcBorders>
              <w:left w:val="single" w:sz="12" w:space="0" w:color="auto"/>
            </w:tcBorders>
          </w:tcPr>
          <w:p w:rsidR="005E02AF" w:rsidRPr="00863C6C" w:rsidRDefault="005E02A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 xml:space="preserve">Perioada </w:t>
            </w:r>
            <w:r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</w:tcPr>
          <w:p w:rsidR="005E02AF" w:rsidRPr="00863C6C" w:rsidRDefault="005E02AF" w:rsidP="00734888">
            <w:pPr>
              <w:rPr>
                <w:lang w:val="en-US"/>
              </w:rPr>
            </w:pPr>
            <w:r>
              <w:rPr>
                <w:lang w:val="en-US"/>
              </w:rPr>
              <w:t>2020-2021</w:t>
            </w:r>
          </w:p>
        </w:tc>
      </w:tr>
      <w:tr w:rsidR="005E02AF" w:rsidRPr="00734888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5E02AF" w:rsidRPr="00734888" w:rsidRDefault="005E02A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</w:tcPr>
          <w:p w:rsidR="005E02AF" w:rsidRPr="00734888" w:rsidRDefault="005E02AF" w:rsidP="00734888">
            <w:r>
              <w:t>Popescu Ecaterina</w:t>
            </w:r>
          </w:p>
        </w:tc>
      </w:tr>
    </w:tbl>
    <w:p w:rsidR="005E02AF" w:rsidRDefault="005E02AF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5E02AF" w:rsidRDefault="005E02AF" w:rsidP="00975E8C">
      <w:pPr>
        <w:pStyle w:val="TOCHeading"/>
        <w:spacing w:line="360" w:lineRule="auto"/>
      </w:pPr>
      <w:bookmarkStart w:id="0" w:name="_Toc28599481"/>
    </w:p>
    <w:p w:rsidR="005E02AF" w:rsidRDefault="005E02AF">
      <w:pPr>
        <w:jc w:val="left"/>
        <w:rPr>
          <w:lang w:val="en-US"/>
        </w:rPr>
      </w:pPr>
    </w:p>
    <w:p w:rsidR="005E02AF" w:rsidRPr="008D56DD" w:rsidRDefault="005E02AF" w:rsidP="00D25024">
      <w:pPr>
        <w:pStyle w:val="Heading1"/>
        <w:rPr>
          <w:lang w:val="it-IT"/>
        </w:rPr>
      </w:pPr>
      <w:bookmarkStart w:id="1" w:name="_Toc28606397"/>
      <w:bookmarkStart w:id="2" w:name="_Toc46741862"/>
      <w:bookmarkStart w:id="3" w:name="_Toc48389080"/>
      <w:bookmarkEnd w:id="0"/>
      <w:r w:rsidRPr="008D56DD">
        <w:rPr>
          <w:lang w:val="it-IT"/>
        </w:rPr>
        <w:t>Dimensiune I. SĂNĂTATE, SIGURANȚĂ, PROTECȚIE</w:t>
      </w:r>
      <w:bookmarkEnd w:id="1"/>
      <w:bookmarkEnd w:id="2"/>
      <w:bookmarkEnd w:id="3"/>
    </w:p>
    <w:p w:rsidR="005E02AF" w:rsidRPr="008D56DD" w:rsidRDefault="005E02AF" w:rsidP="00D25024">
      <w:pPr>
        <w:pStyle w:val="Heading2"/>
        <w:rPr>
          <w:lang w:val="it-IT"/>
        </w:rPr>
      </w:pPr>
      <w:bookmarkStart w:id="4" w:name="_Toc28606398"/>
      <w:bookmarkStart w:id="5" w:name="_Toc46741863"/>
      <w:bookmarkStart w:id="6" w:name="_Toc48389081"/>
      <w:r w:rsidRPr="008D56DD">
        <w:rPr>
          <w:lang w:val="it-IT"/>
        </w:rPr>
        <w:t xml:space="preserve">Standard 1.1. </w:t>
      </w:r>
      <w:bookmarkEnd w:id="4"/>
      <w:r w:rsidRPr="008D56DD">
        <w:rPr>
          <w:lang w:val="it-IT"/>
        </w:rPr>
        <w:t>Instituția de învățământ asigură securitatea și protecția tuturor elevilor/ copiilor</w:t>
      </w:r>
      <w:bookmarkEnd w:id="5"/>
      <w:bookmarkEnd w:id="6"/>
    </w:p>
    <w:p w:rsidR="005E02AF" w:rsidRPr="00D25024" w:rsidRDefault="005E02AF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5E02AF" w:rsidRPr="00D25024" w:rsidRDefault="005E02AF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25024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FA7F32">
            <w:pPr>
              <w:widowControl w:val="0"/>
              <w:autoSpaceDE w:val="0"/>
              <w:autoSpaceDN w:val="0"/>
              <w:spacing w:line="294" w:lineRule="exact"/>
              <w:jc w:val="left"/>
              <w:rPr>
                <w:color w:val="000000"/>
              </w:rPr>
            </w:pPr>
          </w:p>
          <w:p w:rsidR="005E02AF" w:rsidRDefault="005E02AF" w:rsidP="000B7A1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66" w:lineRule="exact"/>
              <w:jc w:val="left"/>
              <w:rPr>
                <w:rFonts w:ascii="TCPUNG+TimesNewRomanPSMT" w:eastAsia="Times New Roman"/>
                <w:color w:val="000000"/>
              </w:rPr>
            </w:pPr>
            <w:r>
              <w:rPr>
                <w:rFonts w:ascii="TCPUNG+TimesNewRomanPSMT" w:eastAsia="Times New Roman"/>
                <w:color w:val="000000"/>
              </w:rPr>
              <w:t>Contract de comodat Nr.14 ,,Cu privire la transmiterea institu</w:t>
            </w:r>
            <w:r>
              <w:rPr>
                <w:rFonts w:ascii="TCPUNG+TimesNewRomanPSMT" w:eastAsia="Times New Roman"/>
                <w:color w:val="000000"/>
              </w:rPr>
              <w:t>ț</w:t>
            </w:r>
            <w:r>
              <w:rPr>
                <w:rFonts w:ascii="TCPUNG+TimesNewRomanPSMT" w:eastAsia="Times New Roman"/>
                <w:color w:val="000000"/>
              </w:rPr>
              <w:t xml:space="preserve">iilor de </w:t>
            </w:r>
            <w:r>
              <w:rPr>
                <w:rFonts w:ascii="TCPUNG+TimesNewRomanPSMT" w:eastAsia="Times New Roman"/>
                <w:color w:val="000000"/>
              </w:rPr>
              <w:t>î</w:t>
            </w:r>
            <w:r>
              <w:rPr>
                <w:rFonts w:ascii="TCPUNG+TimesNewRomanPSMT" w:eastAsia="Times New Roman"/>
                <w:color w:val="000000"/>
              </w:rPr>
              <w:t>nv</w:t>
            </w:r>
            <w:r>
              <w:rPr>
                <w:rFonts w:ascii="TCPUNG+TimesNewRomanPSMT" w:eastAsia="Times New Roman"/>
                <w:color w:val="000000"/>
              </w:rPr>
              <w:t>ăță</w:t>
            </w:r>
            <w:r>
              <w:rPr>
                <w:rFonts w:ascii="TCPUNG+TimesNewRomanPSMT" w:eastAsia="Times New Roman"/>
                <w:color w:val="000000"/>
              </w:rPr>
              <w:t>m</w:t>
            </w:r>
            <w:r>
              <w:rPr>
                <w:rFonts w:ascii="TCPUNG+TimesNewRomanPSMT" w:eastAsia="Times New Roman"/>
                <w:color w:val="000000"/>
              </w:rPr>
              <w:t>â</w:t>
            </w:r>
            <w:r>
              <w:rPr>
                <w:rFonts w:ascii="TCPUNG+TimesNewRomanPSMT" w:eastAsia="Times New Roman"/>
                <w:color w:val="000000"/>
              </w:rPr>
              <w:t xml:space="preserve">nt primar </w:t>
            </w:r>
            <w:r>
              <w:rPr>
                <w:rFonts w:ascii="TCPUNG+TimesNewRomanPSMT" w:eastAsia="Times New Roman"/>
                <w:color w:val="000000"/>
              </w:rPr>
              <w:t>ș</w:t>
            </w:r>
            <w:r>
              <w:rPr>
                <w:rFonts w:ascii="TCPUNG+TimesNewRomanPSMT" w:eastAsia="Times New Roman"/>
                <w:color w:val="000000"/>
              </w:rPr>
              <w:t>i secundar general din subordinea prim</w:t>
            </w:r>
            <w:r>
              <w:rPr>
                <w:rFonts w:ascii="TCPUNG+TimesNewRomanPSMT" w:eastAsia="Times New Roman"/>
                <w:color w:val="000000"/>
              </w:rPr>
              <w:t>ă</w:t>
            </w:r>
            <w:r>
              <w:rPr>
                <w:rFonts w:ascii="TCPUNG+TimesNewRomanPSMT" w:eastAsia="Times New Roman"/>
                <w:color w:val="000000"/>
              </w:rPr>
              <w:t xml:space="preserve">riei s. Tudora </w:t>
            </w:r>
            <w:r>
              <w:rPr>
                <w:rFonts w:ascii="TCPUNG+TimesNewRomanPSMT" w:eastAsia="Times New Roman"/>
                <w:color w:val="000000"/>
              </w:rPr>
              <w:t>î</w:t>
            </w:r>
            <w:r>
              <w:rPr>
                <w:rFonts w:ascii="TCPUNG+TimesNewRomanPSMT" w:eastAsia="Times New Roman"/>
                <w:color w:val="000000"/>
              </w:rPr>
              <w:t xml:space="preserve">n subordinea Consiliului Raional </w:t>
            </w:r>
            <w:r>
              <w:rPr>
                <w:rFonts w:ascii="TCPUNG+TimesNewRomanPSMT" w:eastAsia="Times New Roman"/>
                <w:color w:val="000000"/>
              </w:rPr>
              <w:t>Ș</w:t>
            </w:r>
            <w:r>
              <w:rPr>
                <w:rFonts w:ascii="TCPUNG+TimesNewRomanPSMT" w:eastAsia="Times New Roman"/>
                <w:color w:val="000000"/>
              </w:rPr>
              <w:t>tefan Vod</w:t>
            </w:r>
            <w:r>
              <w:rPr>
                <w:rFonts w:ascii="TCPUNG+TimesNewRomanPSMT" w:eastAsia="Times New Roman"/>
                <w:color w:val="000000"/>
              </w:rPr>
              <w:t>ă</w:t>
            </w:r>
            <w:r>
              <w:rPr>
                <w:rFonts w:ascii="TCPUNG+TimesNewRomanPSMT" w:eastAsia="Times New Roman"/>
                <w:color w:val="000000"/>
              </w:rPr>
              <w:t>,, Decizia Consiliului Local nr.7/2din 19.10.2012</w:t>
            </w:r>
          </w:p>
          <w:p w:rsidR="005E02AF" w:rsidRDefault="005E02AF" w:rsidP="000B7A1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66" w:lineRule="exact"/>
              <w:jc w:val="left"/>
              <w:rPr>
                <w:color w:val="000000"/>
              </w:rPr>
            </w:pPr>
            <w:r>
              <w:rPr>
                <w:rFonts w:ascii="TCPUNG+TimesNewRomanPSMT" w:eastAsia="Times New Roman"/>
                <w:color w:val="000000"/>
              </w:rPr>
              <w:t>Certificatul</w:t>
            </w:r>
            <w:r>
              <w:rPr>
                <w:rFonts w:ascii="TCPUNG+TimesNewRomanPSMT" w:eastAsia="Times New Roman"/>
                <w:color w:val="000000"/>
                <w:spacing w:val="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de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înregistrare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a</w:t>
            </w:r>
            <w:r>
              <w:rPr>
                <w:rFonts w:ascii="TCPUNG+TimesNewRomanPSMT" w:eastAsia="Times New Roman"/>
                <w:color w:val="000000"/>
                <w:spacing w:val="1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Instituției Nr.01-31/329 din 30 iulie 2021 (ANSA)</w:t>
            </w:r>
            <w:r>
              <w:rPr>
                <w:color w:val="000000"/>
              </w:rPr>
              <w:t>;</w:t>
            </w:r>
          </w:p>
          <w:p w:rsidR="005E02AF" w:rsidRDefault="005E02AF" w:rsidP="000B7A1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66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Statutul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Ins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tituției,</w:t>
            </w:r>
            <w:r>
              <w:rPr>
                <w:rFonts w:ascii="TCPUNG+TimesNewRomanPSMT" w:eastAsia="Times New Roman"/>
                <w:color w:val="000000"/>
              </w:rPr>
              <w:t xml:space="preserve"> avizat la Consiliul Profesoral din 18.09.2017</w:t>
            </w:r>
          </w:p>
          <w:p w:rsidR="005E02AF" w:rsidRDefault="005E02AF" w:rsidP="004E40D1">
            <w:pPr>
              <w:widowControl w:val="0"/>
              <w:autoSpaceDE w:val="0"/>
              <w:autoSpaceDN w:val="0"/>
              <w:spacing w:before="29" w:line="266" w:lineRule="exact"/>
              <w:jc w:val="left"/>
              <w:rPr>
                <w:color w:val="FF0000"/>
              </w:rPr>
            </w:pPr>
            <w:r>
              <w:rPr>
                <w:rFonts w:ascii="TCPUNG+TimesNewRomanPSMT" w:hAnsi="TCPUNG+TimesNewRomanPSMT" w:cs="TCPUNG+TimesNewRomanPSMT"/>
                <w:color w:val="000000"/>
              </w:rPr>
              <w:t xml:space="preserve">   </w:t>
            </w:r>
          </w:p>
          <w:p w:rsidR="005E02AF" w:rsidRDefault="005E02AF" w:rsidP="000B7A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29" w:line="266" w:lineRule="exact"/>
              <w:jc w:val="left"/>
              <w:rPr>
                <w:color w:val="000000"/>
              </w:rPr>
            </w:pPr>
            <w:r>
              <w:rPr>
                <w:rFonts w:ascii="TCPUNG+TimesNewRomanPSMT" w:eastAsia="Times New Roman"/>
                <w:color w:val="000000"/>
              </w:rPr>
              <w:t>Statele de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personal din</w:t>
            </w:r>
            <w:r>
              <w:rPr>
                <w:rFonts w:ascii="TCPUNG+TimesNewRomanPSMT" w:eastAsia="Times New Roman"/>
                <w:color w:val="000000"/>
                <w:spacing w:val="2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Instituție,</w:t>
            </w:r>
            <w:r>
              <w:rPr>
                <w:rFonts w:ascii="TCPUNG+TimesNewRomanPSMT" w:eastAsia="Times New Roman"/>
                <w:color w:val="000000"/>
              </w:rPr>
              <w:t xml:space="preserve"> pentru anul </w:t>
            </w:r>
            <w:r>
              <w:rPr>
                <w:rFonts w:ascii="TCPUNG+TimesNewRomanPSMT" w:eastAsia="Times New Roman"/>
                <w:color w:val="000000"/>
                <w:spacing w:val="2"/>
              </w:rPr>
              <w:t>20</w:t>
            </w:r>
            <w:r>
              <w:rPr>
                <w:color w:val="000000"/>
              </w:rPr>
              <w:t xml:space="preserve">20-2021, aprobat </w:t>
            </w:r>
            <w:r>
              <w:rPr>
                <w:color w:val="000000"/>
                <w:spacing w:val="1"/>
              </w:rPr>
              <w:t>la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DG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E Ștefan Vodă</w:t>
            </w:r>
            <w:r>
              <w:rPr>
                <w:color w:val="000000"/>
              </w:rPr>
              <w:t>, septembrie 2020;</w:t>
            </w:r>
          </w:p>
          <w:p w:rsidR="005E02AF" w:rsidRDefault="005E02AF" w:rsidP="000B7A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66" w:lineRule="exact"/>
              <w:jc w:val="left"/>
              <w:rPr>
                <w:rFonts w:ascii="TCPUNG+TimesNewRomanPSMT" w:eastAsia="Times New Roman"/>
                <w:color w:val="000000"/>
              </w:rPr>
            </w:pPr>
            <w:r>
              <w:rPr>
                <w:color w:val="000000"/>
                <w:spacing w:val="-1"/>
              </w:rPr>
              <w:t>Act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de </w:t>
            </w:r>
            <w:r>
              <w:rPr>
                <w:color w:val="000000"/>
                <w:spacing w:val="-1"/>
              </w:rPr>
              <w:t>r</w:t>
            </w:r>
            <w:r>
              <w:rPr>
                <w:rFonts w:ascii="TCPUNG+TimesNewRomanPSMT" w:eastAsia="Times New Roman"/>
                <w:color w:val="000000"/>
              </w:rPr>
              <w:t>ecep</w:t>
            </w:r>
            <w:r>
              <w:rPr>
                <w:rFonts w:ascii="TCPUNG+TimesNewRomanPSMT" w:eastAsia="Times New Roman"/>
                <w:color w:val="000000"/>
              </w:rPr>
              <w:t>ț</w:t>
            </w:r>
            <w:r>
              <w:rPr>
                <w:rFonts w:ascii="TCPUNG+TimesNewRomanPSMT" w:eastAsia="Times New Roman"/>
                <w:color w:val="000000"/>
              </w:rPr>
              <w:t>ie</w:t>
            </w:r>
            <w:r>
              <w:rPr>
                <w:rFonts w:ascii="TCPUNG+TimesNewRomanPSMT" w:eastAsia="Times New Roman"/>
                <w:color w:val="000000"/>
                <w:spacing w:val="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a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instituției</w:t>
            </w:r>
            <w:r>
              <w:rPr>
                <w:rFonts w:ascii="TCPUNG+TimesNewRomanPSMT" w:eastAsia="Times New Roman"/>
                <w:color w:val="000000"/>
              </w:rPr>
              <w:t xml:space="preserve"> pentru anul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școlar</w:t>
            </w:r>
            <w:r>
              <w:rPr>
                <w:rFonts w:ascii="TCPUNG+TimesNewRomanPSMT" w:eastAsia="Times New Roman"/>
                <w:color w:val="000000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  <w:spacing w:val="1"/>
              </w:rPr>
              <w:t>2020</w:t>
            </w:r>
            <w:r>
              <w:rPr>
                <w:color w:val="000000"/>
                <w:spacing w:val="-1"/>
              </w:rPr>
              <w:t>-</w:t>
            </w:r>
            <w:r>
              <w:rPr>
                <w:rFonts w:ascii="TCPUNG+TimesNewRomanPSMT" w:eastAsia="Times New Roman"/>
                <w:color w:val="000000"/>
              </w:rPr>
              <w:t xml:space="preserve">2021, aprobat </w:t>
            </w:r>
            <w:r>
              <w:rPr>
                <w:rFonts w:ascii="TCPUNG+TimesNewRomanPSMT" w:eastAsia="Times New Roman"/>
                <w:color w:val="000000"/>
                <w:spacing w:val="2"/>
              </w:rPr>
              <w:t>de</w:t>
            </w:r>
            <w:r>
              <w:rPr>
                <w:rFonts w:ascii="TCPUNG+TimesNewRomanPSMT" w:eastAsia="Times New Roman"/>
                <w:color w:val="000000"/>
                <w:spacing w:val="-3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șeful</w:t>
            </w:r>
            <w:r>
              <w:rPr>
                <w:rFonts w:ascii="TCPUNG+TimesNewRomanPSMT" w:eastAsia="Times New Roman"/>
                <w:color w:val="000000"/>
                <w:spacing w:val="2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 xml:space="preserve">DGE </w:t>
            </w:r>
            <w:r>
              <w:rPr>
                <w:rFonts w:ascii="TCPUNG+TimesNewRomanPSMT" w:eastAsia="Times New Roman"/>
                <w:color w:val="000000"/>
              </w:rPr>
              <w:t>Ș</w:t>
            </w:r>
            <w:r>
              <w:rPr>
                <w:rFonts w:ascii="TCPUNG+TimesNewRomanPSMT" w:eastAsia="Times New Roman"/>
                <w:color w:val="000000"/>
              </w:rPr>
              <w:t>tefan Vod</w:t>
            </w:r>
            <w:r>
              <w:rPr>
                <w:rFonts w:ascii="TCPUNG+TimesNewRomanPSMT" w:eastAsia="Times New Roman"/>
                <w:color w:val="000000"/>
              </w:rPr>
              <w:t>ă</w:t>
            </w:r>
            <w:r>
              <w:rPr>
                <w:rFonts w:ascii="TCPUNG+TimesNewRomanPSMT" w:eastAsia="Times New Roman"/>
                <w:color w:val="000000"/>
              </w:rPr>
              <w:t>;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nr.19-A din 24.08.2020 cu referire la constituirea comisiei de triere a produselor alimentare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Nr.12-A din 05.05.2020 cu privire la repartrizarea stocului de produse alimentare din gimnaziu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Nr.02-A din 08.02.2020 cu privire la interzicerea colectării banilor și favorizarea acțiunilor de colectare a fondurilor materiale sau bănești în legătură cu sesiunea de examen 2020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nr.13-A din 04.05.2021 referitor la interzicerea colectării banilor și favorizarea acțiunilor de colectare a fondurilor materiale sau bănești în gimnaziu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Nr.07-A din 11.03.2021referitor la interzicerea colectării banilor și favorizarea acțiunilor de colectare a fondurilor materiale sau bănești în gimnaziu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Nr.38-A din 15.12.2020 referitor la casarea mijloacelor fixe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Nr.37-A din 14.12.2020referitor la organizarea și desfășurarea sărbătorilor de iarnă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Plan de curățenie și de dezinfecție în gimnaziu p/u anii de studii 2020-2021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Plan de acțiuni cu privire la măsurile de protecție pentru organizarea procesului educațional în contextul epidemiologic al COVID-19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Registrul de magazie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Registrul de evidență a produselor alimentare an.2020-2021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Registru de evidență a mișcărilor pe active nefinanciare</w:t>
            </w:r>
          </w:p>
          <w:p w:rsidR="005E02AF" w:rsidRPr="00986757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Registru de evidență a materialelor de uz casnic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Proces verbal nr.339</w:t>
            </w:r>
            <w:r w:rsidRPr="00615382">
              <w:rPr>
                <w:iCs/>
                <w:sz w:val="24"/>
                <w:szCs w:val="22"/>
              </w:rPr>
              <w:t>, de inve</w:t>
            </w:r>
            <w:r>
              <w:rPr>
                <w:iCs/>
                <w:sz w:val="24"/>
                <w:szCs w:val="22"/>
              </w:rPr>
              <w:t>stigație a apei potabile, din 19</w:t>
            </w:r>
            <w:r w:rsidRPr="00615382">
              <w:rPr>
                <w:iCs/>
                <w:sz w:val="24"/>
                <w:szCs w:val="22"/>
              </w:rPr>
              <w:t>.08.2020, CSP Căușeni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Raport de autoevaluare privind pregătirea pentru redeschiderea instituției de învățământ, Supliment nr.4 la Anexă la Hotărârea nr. 26 din 21.08.2020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Aviz al Centrului de Sănătate Publică Căușeni din 25.08.2020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Aviz nr. 126/18</w:t>
            </w:r>
            <w:r w:rsidRPr="00615382">
              <w:rPr>
                <w:iCs/>
                <w:sz w:val="24"/>
                <w:szCs w:val="22"/>
              </w:rPr>
              <w:t xml:space="preserve"> din 25.08.2020 al Agenției Naționale pentru Siguranța Alimentelor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Registrul de evidență a medicamentelor.</w:t>
            </w:r>
          </w:p>
          <w:p w:rsidR="005E02AF" w:rsidRDefault="005E02AF" w:rsidP="008D56DD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Graficul de dezinfecție și igienizare a spațiil</w:t>
            </w:r>
            <w:r>
              <w:rPr>
                <w:iCs/>
                <w:sz w:val="24"/>
                <w:szCs w:val="22"/>
                <w:lang w:val="pt-BR"/>
              </w:rPr>
              <w:t>or comune și a sălilor de clasă</w:t>
            </w:r>
            <w:r w:rsidRPr="00615382">
              <w:rPr>
                <w:iCs/>
                <w:sz w:val="24"/>
                <w:szCs w:val="22"/>
                <w:lang w:val="pt-BR"/>
              </w:rPr>
              <w:t>.</w:t>
            </w:r>
          </w:p>
          <w:p w:rsidR="005E02AF" w:rsidRPr="00615382" w:rsidRDefault="005E02AF" w:rsidP="008D56DD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Prezența meniului-model p/u perioada vară-toamnă p/u alimentația elevilor, coordonat cu CSP Căușeni</w:t>
            </w:r>
          </w:p>
          <w:p w:rsidR="005E02AF" w:rsidRPr="008D56DD" w:rsidRDefault="005E02AF" w:rsidP="008D56DD">
            <w:pPr>
              <w:numPr>
                <w:ilvl w:val="0"/>
                <w:numId w:val="2"/>
              </w:numPr>
              <w:spacing w:after="29" w:line="245" w:lineRule="auto"/>
              <w:ind w:left="360"/>
              <w:rPr>
                <w:szCs w:val="24"/>
                <w:lang w:val="pt-BR"/>
              </w:rPr>
            </w:pPr>
          </w:p>
          <w:p w:rsidR="005E02AF" w:rsidRPr="008A27C2" w:rsidRDefault="005E02AF" w:rsidP="008D56DD">
            <w:pPr>
              <w:numPr>
                <w:ilvl w:val="0"/>
                <w:numId w:val="2"/>
              </w:numPr>
              <w:spacing w:after="29" w:line="245" w:lineRule="auto"/>
              <w:ind w:left="360"/>
              <w:rPr>
                <w:szCs w:val="24"/>
                <w:lang w:val="it-IT"/>
              </w:rPr>
            </w:pPr>
            <w:r w:rsidRPr="008A27C2">
              <w:rPr>
                <w:szCs w:val="24"/>
                <w:lang w:val="it-IT"/>
              </w:rPr>
              <w:t xml:space="preserve">Evidența din Monitorul Official nr.886 din 17 septembrie 1998 cu privire la deschiderea școlii medii nr.6 ca  Liceul Teoretic nr.2  </w:t>
            </w:r>
          </w:p>
          <w:p w:rsidR="005E02AF" w:rsidRPr="008A27C2" w:rsidRDefault="005E02AF" w:rsidP="008D56DD">
            <w:pPr>
              <w:numPr>
                <w:ilvl w:val="0"/>
                <w:numId w:val="3"/>
              </w:numPr>
              <w:spacing w:after="20" w:line="259" w:lineRule="auto"/>
              <w:rPr>
                <w:szCs w:val="24"/>
                <w:lang w:val="it-IT"/>
              </w:rPr>
            </w:pPr>
            <w:r w:rsidRPr="008A27C2">
              <w:rPr>
                <w:szCs w:val="24"/>
                <w:lang w:val="it-IT"/>
              </w:rPr>
              <w:t xml:space="preserve">Decizia Guvernului nr.907  din 01.09.1998, cu referire la înființarea și activitatea instituției; </w:t>
            </w:r>
          </w:p>
          <w:p w:rsidR="005E02AF" w:rsidRDefault="005E02AF" w:rsidP="008D56DD">
            <w:pPr>
              <w:numPr>
                <w:ilvl w:val="0"/>
                <w:numId w:val="3"/>
              </w:numPr>
              <w:spacing w:after="20" w:line="259" w:lineRule="auto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Ordin Nr.226-A din 21.11.2011 a DGE Ștegan Vodă referitor la reorganizarea școlilor medii de cultură generală în gimnaziu</w:t>
            </w:r>
          </w:p>
          <w:p w:rsidR="005E02AF" w:rsidRDefault="005E02AF" w:rsidP="008D56DD">
            <w:pPr>
              <w:numPr>
                <w:ilvl w:val="0"/>
                <w:numId w:val="3"/>
              </w:numPr>
              <w:spacing w:after="20" w:line="259" w:lineRule="auto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Decizia Consiliului Sătesc Tudora nr.3/7 din 29.08.2011 ,,Cu privire la reorganizarea instituției de învățământ din ȘM</w:t>
            </w:r>
            <w:r w:rsidRPr="008A27C2">
              <w:rPr>
                <w:szCs w:val="24"/>
                <w:lang w:val="it-IT"/>
              </w:rPr>
              <w:t xml:space="preserve"> din</w:t>
            </w:r>
            <w:r>
              <w:rPr>
                <w:szCs w:val="24"/>
                <w:lang w:val="it-IT"/>
              </w:rPr>
              <w:t xml:space="preserve"> Tudora în gimnaziu,,</w:t>
            </w:r>
          </w:p>
          <w:p w:rsidR="005E02AF" w:rsidRPr="008A27C2" w:rsidRDefault="005E02AF" w:rsidP="008D56DD">
            <w:pPr>
              <w:numPr>
                <w:ilvl w:val="0"/>
                <w:numId w:val="3"/>
              </w:numPr>
              <w:spacing w:after="20" w:line="259" w:lineRule="auto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Decizia  CL Tudora Nr.5/1 din 13 .10.2014 ,,Cu privire la denumirea gimnaziului.,,</w:t>
            </w:r>
          </w:p>
          <w:p w:rsidR="005E02AF" w:rsidRPr="00A23567" w:rsidRDefault="005E02AF" w:rsidP="008D56DD">
            <w:pPr>
              <w:numPr>
                <w:ilvl w:val="0"/>
                <w:numId w:val="3"/>
              </w:numPr>
              <w:spacing w:line="259" w:lineRule="auto"/>
              <w:rPr>
                <w:szCs w:val="24"/>
              </w:rPr>
            </w:pPr>
            <w:r w:rsidRPr="00A23567">
              <w:rPr>
                <w:szCs w:val="24"/>
              </w:rPr>
              <w:t xml:space="preserve">Dosar cadastral; </w:t>
            </w:r>
          </w:p>
          <w:p w:rsidR="005E02AF" w:rsidRDefault="005E02AF" w:rsidP="008D56DD">
            <w:pPr>
              <w:numPr>
                <w:ilvl w:val="0"/>
                <w:numId w:val="3"/>
              </w:numPr>
              <w:spacing w:line="259" w:lineRule="auto"/>
              <w:rPr>
                <w:szCs w:val="24"/>
                <w:lang w:val="it-IT"/>
              </w:rPr>
            </w:pPr>
            <w:r w:rsidRPr="008A27C2">
              <w:rPr>
                <w:szCs w:val="24"/>
                <w:lang w:val="it-IT"/>
              </w:rPr>
              <w:t>Carne</w:t>
            </w:r>
            <w:r>
              <w:rPr>
                <w:szCs w:val="24"/>
                <w:lang w:val="it-IT"/>
              </w:rPr>
              <w:t>te</w:t>
            </w:r>
            <w:r w:rsidRPr="008A27C2">
              <w:rPr>
                <w:szCs w:val="24"/>
                <w:lang w:val="it-IT"/>
              </w:rPr>
              <w:t xml:space="preserve"> medicale</w:t>
            </w:r>
            <w:r>
              <w:rPr>
                <w:szCs w:val="24"/>
                <w:lang w:val="it-IT"/>
              </w:rPr>
              <w:t xml:space="preserve"> ale angajaților, </w:t>
            </w:r>
          </w:p>
          <w:p w:rsidR="005E02AF" w:rsidRPr="008A27C2" w:rsidRDefault="005E02AF" w:rsidP="008D56DD">
            <w:pPr>
              <w:numPr>
                <w:ilvl w:val="0"/>
                <w:numId w:val="3"/>
              </w:numPr>
              <w:spacing w:line="259" w:lineRule="auto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Registru referitor</w:t>
            </w:r>
            <w:r w:rsidRPr="008A27C2">
              <w:rPr>
                <w:szCs w:val="24"/>
                <w:lang w:val="it-IT"/>
              </w:rPr>
              <w:t xml:space="preserve"> la starea de sănătate a elevilor și a </w:t>
            </w:r>
          </w:p>
          <w:p w:rsidR="005E02AF" w:rsidRPr="00A23567" w:rsidRDefault="005E02AF" w:rsidP="008D56DD">
            <w:pPr>
              <w:spacing w:after="29"/>
              <w:ind w:left="360"/>
              <w:rPr>
                <w:szCs w:val="24"/>
              </w:rPr>
            </w:pPr>
            <w:r w:rsidRPr="00A23567">
              <w:rPr>
                <w:szCs w:val="24"/>
              </w:rPr>
              <w:t xml:space="preserve">salariaților; </w:t>
            </w:r>
          </w:p>
          <w:p w:rsidR="005E02AF" w:rsidRDefault="005E02AF" w:rsidP="008D56DD">
            <w:pPr>
              <w:numPr>
                <w:ilvl w:val="0"/>
                <w:numId w:val="4"/>
              </w:numPr>
              <w:spacing w:line="280" w:lineRule="auto"/>
              <w:rPr>
                <w:szCs w:val="24"/>
              </w:rPr>
            </w:pPr>
            <w:r w:rsidRPr="00A23567">
              <w:rPr>
                <w:szCs w:val="24"/>
              </w:rPr>
              <w:t xml:space="preserve">Schema de evacuare a elevilor/ copiilor și personalului în cazuri de situații excepționale; </w:t>
            </w:r>
          </w:p>
          <w:p w:rsidR="005E02AF" w:rsidRPr="00A23567" w:rsidRDefault="005E02AF" w:rsidP="008D56DD">
            <w:pPr>
              <w:numPr>
                <w:ilvl w:val="0"/>
                <w:numId w:val="4"/>
              </w:numPr>
              <w:spacing w:line="280" w:lineRule="auto"/>
              <w:rPr>
                <w:szCs w:val="24"/>
              </w:rPr>
            </w:pPr>
            <w:r>
              <w:rPr>
                <w:szCs w:val="24"/>
              </w:rPr>
              <w:t>Planuri de evacuare în fiecare sală de clasă</w:t>
            </w:r>
          </w:p>
          <w:p w:rsidR="005E02AF" w:rsidRPr="00615382" w:rsidRDefault="005E02AF" w:rsidP="00500DF5">
            <w:pPr>
              <w:pStyle w:val="ListParagraph"/>
              <w:numPr>
                <w:ilvl w:val="0"/>
                <w:numId w:val="4"/>
              </w:numPr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  <w:lang w:val="pt-BR"/>
              </w:rPr>
              <w:t>Registre de evidență a securității muncii angajaților</w:t>
            </w:r>
          </w:p>
        </w:tc>
      </w:tr>
      <w:tr w:rsidR="005E02AF" w:rsidRPr="00E938A0" w:rsidTr="00D25024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Pr="00E938A0" w:rsidRDefault="005E02AF" w:rsidP="00D25024"/>
    <w:p w:rsidR="005E02AF" w:rsidRPr="008D56DD" w:rsidRDefault="005E02AF" w:rsidP="00D25024">
      <w:pPr>
        <w:rPr>
          <w:lang w:val="pt-BR"/>
        </w:rPr>
      </w:pPr>
      <w:r w:rsidRPr="008D56DD">
        <w:rPr>
          <w:b/>
          <w:bCs/>
          <w:lang w:val="pt-BR"/>
        </w:rPr>
        <w:t>Indicator 1.1.2</w:t>
      </w:r>
      <w:r w:rsidRPr="008D56DD">
        <w:rPr>
          <w:lang w:val="pt-BR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Plan de acțiuni ,,Securitatea și siguranța on-line,,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Fișa de post a paznicilor.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Graficul de lucru a paznicilor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Registru de înregistrare a vizitatorilor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Graficul de serviciu al cadrelor didactice</w:t>
            </w:r>
          </w:p>
          <w:p w:rsidR="005E02AF" w:rsidRDefault="005E02AF" w:rsidP="00BF4C4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BF4C44">
              <w:rPr>
                <w:iCs/>
                <w:sz w:val="24"/>
                <w:szCs w:val="22"/>
                <w:lang w:val="ro-RO"/>
              </w:rPr>
              <w:t xml:space="preserve">Ordin nr.01-A, din 01.09.2020, cu referire la tehnica securității în gimnaziu </w:t>
            </w:r>
          </w:p>
          <w:p w:rsidR="005E02AF" w:rsidRPr="00BF4C44" w:rsidRDefault="005E02AF" w:rsidP="00BF4C4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BF4C44">
              <w:rPr>
                <w:iCs/>
                <w:sz w:val="24"/>
                <w:szCs w:val="22"/>
                <w:lang w:val="ro-RO"/>
              </w:rPr>
              <w:t>Ordin Nr.18-A din 24.08.2020 cu privire la securitatea vieții și sănătății elevilor în anul de studii 2020-2021</w:t>
            </w:r>
          </w:p>
          <w:p w:rsidR="005E02AF" w:rsidRPr="00BF4C44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  <w:p w:rsidR="005E02AF" w:rsidRDefault="005E02AF" w:rsidP="00BF4C4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BF4C44">
              <w:rPr>
                <w:iCs/>
                <w:sz w:val="24"/>
                <w:szCs w:val="22"/>
                <w:lang w:val="ro-RO"/>
              </w:rPr>
              <w:t xml:space="preserve">Ordin nr. 20-A, din 24.08.2020, cu referire la desemnarea responsabilului de prevenire a răspândirii infecției COVID-19 </w:t>
            </w:r>
          </w:p>
          <w:p w:rsidR="005E02AF" w:rsidRPr="00BF4C44" w:rsidRDefault="005E02AF" w:rsidP="00BF4C4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BF4C44">
              <w:rPr>
                <w:iCs/>
                <w:sz w:val="24"/>
                <w:szCs w:val="22"/>
                <w:lang w:val="ro-RO"/>
              </w:rPr>
              <w:t>Ordin Nr.06-A din 16.03.2020 referitor la persoana responsabilă în instituții în legătură cu situația excepțională</w:t>
            </w:r>
          </w:p>
          <w:p w:rsidR="005E02AF" w:rsidRPr="00BC43B1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BA4A51">
              <w:rPr>
                <w:iCs/>
                <w:sz w:val="24"/>
                <w:szCs w:val="22"/>
                <w:lang w:val="ro-RO"/>
              </w:rPr>
              <w:t>Ordin Nr.08-A din 23.03.2020 cu referire la suspendarea procesului educațional în gimnaziu în temeiul Dispoziției nr.1 din 18.03.2020 a Comisiei p/u Situații Excepționale a RM și a ord.MECC nr.368 din 20.03.2020</w:t>
            </w:r>
            <w:r w:rsidRPr="00BC43B1">
              <w:rPr>
                <w:iCs/>
                <w:sz w:val="24"/>
                <w:szCs w:val="22"/>
                <w:lang w:val="ro-RO"/>
              </w:rPr>
              <w:t xml:space="preserve"> </w:t>
            </w:r>
          </w:p>
          <w:p w:rsidR="005E02AF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Nr.34-A din 01.10.2020 referitor la organizarea și desfășurarea măsurilor PC în gimnaziu</w:t>
            </w:r>
          </w:p>
          <w:p w:rsidR="005E02AF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Nr.30-A din 03.09.2020 cu referire la desemnarea persoanelor responsabile în domeniul securității și sănătății în muncă</w:t>
            </w:r>
          </w:p>
          <w:p w:rsidR="005E02AF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Nr.28-A din 03.09.2020 referitor la evaluarea riscurilor</w:t>
            </w:r>
          </w:p>
          <w:p w:rsidR="005E02AF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 xml:space="preserve">Ordin Nr.27-A din 03.09.2020 referitor la constituirea Comitetului p/u Securitate și sănătate în muncă </w:t>
            </w:r>
          </w:p>
          <w:p w:rsidR="005E02AF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Ordin nr. 33-A, din 18.12.2020,cu referire la întreprinderea măsurilor specifice pentru evitarea infectării cu COVID-19</w:t>
            </w:r>
          </w:p>
          <w:p w:rsidR="005E02AF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Act de constatare  a gradului de pregătire tehnică p/u funcționarea sezonieră a sistemului de gaze din 28,10.2020</w:t>
            </w:r>
          </w:p>
          <w:p w:rsidR="005E02AF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Act de testare a sistemului de încălzire a gimnaziului ,,Ștefan Culea,, p/u sezonul rece 2020-2021</w:t>
            </w:r>
          </w:p>
          <w:p w:rsidR="005E02AF" w:rsidRPr="00BA4A51" w:rsidRDefault="005E02AF" w:rsidP="00F51CC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BA4A51">
              <w:rPr>
                <w:iCs/>
                <w:sz w:val="24"/>
                <w:szCs w:val="22"/>
                <w:lang w:val="pt-BR"/>
              </w:rPr>
              <w:t>Proces-verbal Nr.56 din 26.08.2020 al ședinței comisiei de calificare p/u atestarea muncitorilor privind admiterea către deservirea tehnică a cazanelor de apă fierbinte</w:t>
            </w:r>
          </w:p>
          <w:p w:rsidR="005E02AF" w:rsidRDefault="005E02AF" w:rsidP="00DB2917">
            <w:pPr>
              <w:numPr>
                <w:ilvl w:val="0"/>
                <w:numId w:val="4"/>
              </w:numPr>
              <w:spacing w:line="280" w:lineRule="auto"/>
              <w:rPr>
                <w:szCs w:val="24"/>
              </w:rPr>
            </w:pPr>
            <w:r w:rsidRPr="00615382">
              <w:rPr>
                <w:iCs/>
              </w:rPr>
              <w:t xml:space="preserve"> Act de constatare a gradului de pregătire tehnică pentru funcționare a sistemului de gaze, din 22.10.2020, Agenția pentru Supraveghere Tehnică</w:t>
            </w:r>
            <w:r w:rsidRPr="00A23567">
              <w:rPr>
                <w:szCs w:val="24"/>
              </w:rPr>
              <w:t xml:space="preserve"> </w:t>
            </w:r>
          </w:p>
          <w:p w:rsidR="005E02AF" w:rsidRDefault="005E02AF" w:rsidP="00DB2917">
            <w:pPr>
              <w:numPr>
                <w:ilvl w:val="0"/>
                <w:numId w:val="4"/>
              </w:numPr>
              <w:spacing w:line="280" w:lineRule="auto"/>
              <w:rPr>
                <w:szCs w:val="24"/>
              </w:rPr>
            </w:pPr>
            <w:r w:rsidRPr="00A23567">
              <w:rPr>
                <w:szCs w:val="24"/>
              </w:rPr>
              <w:t xml:space="preserve">Schema de evacuare a elevilor/ copiilor și personalului în cazuri de situații excepționale; </w:t>
            </w:r>
          </w:p>
          <w:p w:rsidR="005E02AF" w:rsidRPr="00A23567" w:rsidRDefault="005E02AF" w:rsidP="00DB2917">
            <w:pPr>
              <w:numPr>
                <w:ilvl w:val="0"/>
                <w:numId w:val="4"/>
              </w:numPr>
              <w:spacing w:line="280" w:lineRule="auto"/>
              <w:rPr>
                <w:szCs w:val="24"/>
              </w:rPr>
            </w:pPr>
            <w:r>
              <w:rPr>
                <w:szCs w:val="24"/>
              </w:rPr>
              <w:t>Planuri de evacuare în fiecare sală de clasă</w:t>
            </w:r>
          </w:p>
          <w:p w:rsidR="005E02AF" w:rsidRPr="00DB2917" w:rsidRDefault="005E02AF" w:rsidP="00496DBB">
            <w:pPr>
              <w:pStyle w:val="ListParagraph"/>
              <w:numPr>
                <w:ilvl w:val="0"/>
                <w:numId w:val="4"/>
              </w:numPr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  <w:lang w:val="pt-BR"/>
              </w:rPr>
              <w:t>Registre de evidență a securității muncii angajaților</w:t>
            </w:r>
          </w:p>
          <w:p w:rsidR="005E02AF" w:rsidRPr="00DB2917" w:rsidRDefault="005E02AF" w:rsidP="00DB2917">
            <w:pPr>
              <w:pStyle w:val="ListParagraph"/>
              <w:rPr>
                <w:iCs/>
                <w:sz w:val="24"/>
                <w:szCs w:val="22"/>
                <w:lang w:val="pt-BR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 xml:space="preserve">Instituția deține toate actele 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ac</w:t>
            </w:r>
            <w:r>
              <w:rPr>
                <w:iCs/>
                <w:sz w:val="24"/>
                <w:szCs w:val="22"/>
                <w:lang w:val="ro-RO"/>
              </w:rPr>
              <w:t xml:space="preserve">telor referitoare la pază și asigură integral, inclusiv pe durata  programului educativ 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securitatea elevilor, a incintei și a teritoriului adiacent</w:t>
            </w:r>
            <w:r>
              <w:rPr>
                <w:iCs/>
                <w:sz w:val="24"/>
                <w:szCs w:val="22"/>
                <w:lang w:val="ro-RO"/>
              </w:rPr>
              <w:t>, în colaborare sporadică cu APL și cu alte structuri de resort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0,75 </w:t>
            </w:r>
          </w:p>
        </w:tc>
      </w:tr>
    </w:tbl>
    <w:p w:rsidR="005E02AF" w:rsidRPr="00E938A0" w:rsidRDefault="005E02AF" w:rsidP="00D25024"/>
    <w:p w:rsidR="005E02AF" w:rsidRPr="00D25024" w:rsidRDefault="005E02AF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Elaborarea unui program/ orar al activităților echilibrat și 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Schema orară pentru anul 2020-2021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Orarul sunetelor 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Schema orară a opționalelor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Schema orară a secției sportive și a cercurilor pe interese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Schema orară de desfășurare a  managementului claselor I-IX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Schema orară a orelor de de dezvoltarea personală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Schema orară a planului –cadru a instituției</w:t>
            </w:r>
          </w:p>
          <w:p w:rsidR="005E02AF" w:rsidRPr="00A23567" w:rsidRDefault="005E02AF" w:rsidP="004E3764">
            <w:pPr>
              <w:numPr>
                <w:ilvl w:val="0"/>
                <w:numId w:val="2"/>
              </w:numPr>
              <w:spacing w:after="28" w:line="260" w:lineRule="auto"/>
              <w:ind w:left="3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Planuri lunare de activitate </w:t>
            </w:r>
          </w:p>
          <w:p w:rsidR="005E02AF" w:rsidRPr="004E3764" w:rsidRDefault="005E02AF" w:rsidP="004E3764">
            <w:pPr>
              <w:numPr>
                <w:ilvl w:val="0"/>
                <w:numId w:val="2"/>
              </w:numPr>
              <w:spacing w:line="259" w:lineRule="auto"/>
              <w:ind w:left="360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Registrul de evidenţă a orelor înlocuite;  </w:t>
            </w:r>
          </w:p>
          <w:p w:rsidR="005E02AF" w:rsidRPr="008A27C2" w:rsidRDefault="005E02AF" w:rsidP="004E3764">
            <w:pPr>
              <w:numPr>
                <w:ilvl w:val="0"/>
                <w:numId w:val="2"/>
              </w:numPr>
              <w:spacing w:after="2" w:line="285" w:lineRule="auto"/>
              <w:ind w:left="360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Registrul de evidență a modificărilor în orar; </w:t>
            </w:r>
          </w:p>
          <w:p w:rsidR="005E02AF" w:rsidRPr="008A27C2" w:rsidRDefault="005E02AF" w:rsidP="004E3764">
            <w:pPr>
              <w:numPr>
                <w:ilvl w:val="0"/>
                <w:numId w:val="2"/>
              </w:numPr>
              <w:spacing w:after="16" w:line="244" w:lineRule="auto"/>
              <w:ind w:left="360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Respectarea cerințelor de elaborare a orarului conform normelor în vigoare (ANSA); </w:t>
            </w:r>
          </w:p>
          <w:p w:rsidR="005E02AF" w:rsidRPr="00A23567" w:rsidRDefault="005E02AF" w:rsidP="004E3764">
            <w:pPr>
              <w:numPr>
                <w:ilvl w:val="0"/>
                <w:numId w:val="2"/>
              </w:numPr>
              <w:spacing w:line="259" w:lineRule="auto"/>
              <w:ind w:left="360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>Planul – cadru</w:t>
            </w:r>
            <w:r>
              <w:rPr>
                <w:szCs w:val="24"/>
              </w:rPr>
              <w:t xml:space="preserve"> a instituției pe anul de studii 2020-2021</w:t>
            </w:r>
            <w:r w:rsidRPr="00A23567">
              <w:rPr>
                <w:szCs w:val="24"/>
              </w:rPr>
              <w:t xml:space="preserve">; </w:t>
            </w:r>
          </w:p>
          <w:p w:rsidR="005E02AF" w:rsidRPr="00615382" w:rsidRDefault="005E02AF" w:rsidP="004E376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</w:rPr>
              <w:t>Graficul evaluărilor sumative;</w:t>
            </w:r>
          </w:p>
          <w:p w:rsidR="005E02AF" w:rsidRPr="00615382" w:rsidRDefault="005E02AF" w:rsidP="004E376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</w:rPr>
              <w:t>Graficul activităților extrașcolare</w:t>
            </w:r>
          </w:p>
          <w:p w:rsidR="005E02AF" w:rsidRPr="00615382" w:rsidRDefault="005E02AF" w:rsidP="004E376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</w:rPr>
              <w:t>Orarul CDS</w:t>
            </w:r>
          </w:p>
          <w:p w:rsidR="005E02AF" w:rsidRPr="00615382" w:rsidRDefault="005E02AF" w:rsidP="004E376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</w:rPr>
              <w:t>Orarul CREI</w:t>
            </w:r>
          </w:p>
          <w:p w:rsidR="005E02AF" w:rsidRPr="00615382" w:rsidRDefault="005E02AF" w:rsidP="004E376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</w:rPr>
              <w:t>Graficul sanitatiei în instituție</w:t>
            </w:r>
          </w:p>
          <w:p w:rsidR="005E02AF" w:rsidRPr="00615382" w:rsidRDefault="005E02AF" w:rsidP="004E376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sz w:val="24"/>
                <w:szCs w:val="24"/>
                <w:lang w:val="it-IT"/>
              </w:rPr>
              <w:t>Graficul meniului pentru cl.I-IV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BC743C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</w:t>
            </w:r>
            <w:r>
              <w:rPr>
                <w:iCs/>
                <w:sz w:val="24"/>
                <w:szCs w:val="22"/>
                <w:lang w:val="ro-RO"/>
              </w:rPr>
              <w:t>ția respectă integral cerințele de proiectare orară a activităților educaționale ți asigură un program echilibrat ți flexibil pentru elevi.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2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D25024" w:rsidRDefault="005E02AF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Asigurarea pentru fiecare elev/ copil a câte un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Pașaportul tuturor cabinetelor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Registrul evidenței mișcărilor pe active nefinanciare</w:t>
            </w:r>
          </w:p>
          <w:p w:rsidR="005E02AF" w:rsidRPr="005F7991" w:rsidRDefault="005E02AF" w:rsidP="005F799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sz w:val="24"/>
                <w:szCs w:val="24"/>
                <w:lang w:val="ro-RO"/>
              </w:rPr>
              <w:t>Registrul bunurilor materiale conform Standardele minime de dotare a instituție</w:t>
            </w:r>
            <w:r>
              <w:rPr>
                <w:sz w:val="24"/>
                <w:szCs w:val="24"/>
                <w:lang w:val="ro-RO"/>
              </w:rPr>
              <w:t>i</w:t>
            </w:r>
          </w:p>
          <w:p w:rsidR="005E02AF" w:rsidRPr="00615382" w:rsidRDefault="005E02AF" w:rsidP="005F799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rFonts w:ascii="TCPUNG+TimesNewRomanPSMT" w:eastAsia="Times New Roman"/>
                <w:color w:val="000000"/>
                <w:sz w:val="24"/>
              </w:rPr>
              <w:t xml:space="preserve">Mobilier </w:t>
            </w:r>
            <w:r>
              <w:rPr>
                <w:rFonts w:ascii="TCPUNG+TimesNewRomanPSMT" w:hAnsi="TCPUNG+TimesNewRomanPSMT" w:cs="TCPUNG+TimesNewRomanPSMT"/>
                <w:color w:val="000000"/>
                <w:sz w:val="24"/>
              </w:rPr>
              <w:t>în</w:t>
            </w:r>
            <w:r>
              <w:rPr>
                <w:rFonts w:ascii="TCPUNG+TimesNewRomanPSMT" w:eastAsia="Times New Roman"/>
                <w:color w:val="000000"/>
                <w:sz w:val="24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  <w:sz w:val="24"/>
              </w:rPr>
              <w:t>funcțiune,</w:t>
            </w:r>
            <w:r>
              <w:rPr>
                <w:rFonts w:ascii="TCPUNG+TimesNewRomanPSMT" w:eastAsia="Times New Roman"/>
                <w:color w:val="000000"/>
                <w:sz w:val="24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  <w:sz w:val="24"/>
              </w:rPr>
              <w:t>în</w:t>
            </w:r>
            <w:r>
              <w:rPr>
                <w:rFonts w:ascii="TCPUNG+TimesNewRomanPSMT" w:eastAsia="Times New Roman"/>
                <w:color w:val="000000"/>
                <w:sz w:val="24"/>
              </w:rPr>
              <w:t xml:space="preserve"> conformitate </w:t>
            </w:r>
            <w:r>
              <w:rPr>
                <w:rFonts w:ascii="TCPUNG+TimesNewRomanPSMT" w:eastAsia="Times New Roman"/>
                <w:color w:val="000000"/>
                <w:spacing w:val="-1"/>
                <w:sz w:val="24"/>
              </w:rPr>
              <w:t>cu</w:t>
            </w:r>
            <w:r>
              <w:rPr>
                <w:rFonts w:ascii="TCPUNG+TimesNewRomanPSMT" w:eastAsia="Times New Roman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  <w:sz w:val="24"/>
              </w:rPr>
              <w:t>normele</w:t>
            </w:r>
            <w:r>
              <w:rPr>
                <w:rFonts w:ascii="TCPUNG+TimesNewRomanPSMT" w:eastAsia="Times New Roman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  <w:sz w:val="24"/>
              </w:rPr>
              <w:t>ig</w:t>
            </w:r>
            <w:r>
              <w:rPr>
                <w:color w:val="000000"/>
                <w:sz w:val="24"/>
              </w:rPr>
              <w:t>ienice.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dispune de spații educaționale adecvate și asigură cu mici excepții , toate categoriile de elevi, cu locuri corespunzătoare .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-0,75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-0,75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1.1.5.</w:t>
      </w:r>
      <w:r w:rsidRPr="008D56DD"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Registrul evidenței mișcărilor pe active nefinanciare</w:t>
            </w:r>
          </w:p>
          <w:p w:rsidR="005E02AF" w:rsidRPr="00615382" w:rsidRDefault="005E02AF" w:rsidP="005F799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5F7991">
              <w:rPr>
                <w:iCs/>
                <w:sz w:val="24"/>
                <w:szCs w:val="22"/>
              </w:rPr>
              <w:t>Facturi fiscale pentru procurarea termometrelor cu infraroșu non –contact, dezinfectanți</w:t>
            </w:r>
            <w:r>
              <w:rPr>
                <w:iCs/>
                <w:sz w:val="24"/>
                <w:szCs w:val="22"/>
              </w:rPr>
              <w:t xml:space="preserve"> pe bază de clor</w:t>
            </w:r>
            <w:r w:rsidRPr="005F7991">
              <w:rPr>
                <w:iCs/>
                <w:sz w:val="24"/>
                <w:szCs w:val="22"/>
              </w:rPr>
              <w:t>,</w:t>
            </w:r>
            <w:r>
              <w:rPr>
                <w:iCs/>
                <w:sz w:val="24"/>
                <w:szCs w:val="22"/>
              </w:rPr>
              <w:t xml:space="preserve"> dezinfectanți p/u mâini și suprafețe pe bază de alcool de 70 %</w:t>
            </w:r>
            <w:r w:rsidRPr="005F7991">
              <w:rPr>
                <w:iCs/>
                <w:sz w:val="24"/>
                <w:szCs w:val="22"/>
              </w:rPr>
              <w:t xml:space="preserve"> mopuri,caldări, pungi p/u gunoi…</w:t>
            </w:r>
          </w:p>
          <w:p w:rsidR="005E02AF" w:rsidRPr="008A27C2" w:rsidRDefault="005E02AF" w:rsidP="00B0097A">
            <w:pPr>
              <w:numPr>
                <w:ilvl w:val="0"/>
                <w:numId w:val="2"/>
              </w:numPr>
              <w:spacing w:after="15" w:line="260" w:lineRule="auto"/>
              <w:ind w:left="360" w:right="68"/>
              <w:rPr>
                <w:szCs w:val="24"/>
              </w:rPr>
            </w:pPr>
            <w:r w:rsidRPr="008A27C2">
              <w:rPr>
                <w:szCs w:val="24"/>
              </w:rPr>
              <w:t xml:space="preserve">Registrul de evidență a utilajelor, dispozitivelor, ustensilelor </w:t>
            </w:r>
          </w:p>
          <w:p w:rsidR="005E02AF" w:rsidRPr="008A27C2" w:rsidRDefault="005E02AF" w:rsidP="00B0097A">
            <w:pPr>
              <w:numPr>
                <w:ilvl w:val="0"/>
                <w:numId w:val="2"/>
              </w:numPr>
              <w:spacing w:after="26" w:line="260" w:lineRule="auto"/>
              <w:ind w:left="360" w:right="68"/>
              <w:rPr>
                <w:szCs w:val="24"/>
              </w:rPr>
            </w:pPr>
            <w:r w:rsidRPr="008A27C2">
              <w:rPr>
                <w:szCs w:val="24"/>
              </w:rPr>
              <w:t>Regulile de securitate a vieții și sănătății elevilor în laboratoare</w:t>
            </w:r>
            <w:r>
              <w:rPr>
                <w:szCs w:val="24"/>
              </w:rPr>
              <w:t xml:space="preserve"> fizică,chimie, informatică,</w:t>
            </w:r>
            <w:r w:rsidRPr="008A27C2">
              <w:rPr>
                <w:szCs w:val="24"/>
              </w:rPr>
              <w:t xml:space="preserve"> ateliere, pe terenul și în sala de sport etc. sunt aduse la cunoștinț</w:t>
            </w:r>
            <w:r>
              <w:rPr>
                <w:szCs w:val="24"/>
              </w:rPr>
              <w:t>a elevilor.</w:t>
            </w:r>
            <w:r w:rsidRPr="008A27C2">
              <w:rPr>
                <w:szCs w:val="24"/>
              </w:rPr>
              <w:t xml:space="preserve"> </w:t>
            </w:r>
          </w:p>
          <w:p w:rsidR="005E02AF" w:rsidRPr="008A27C2" w:rsidRDefault="005E02AF" w:rsidP="00B0097A">
            <w:pPr>
              <w:numPr>
                <w:ilvl w:val="0"/>
                <w:numId w:val="2"/>
              </w:numPr>
              <w:spacing w:after="8" w:line="274" w:lineRule="auto"/>
              <w:ind w:left="360" w:right="68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Registrele de evidenţă</w:t>
            </w:r>
            <w:r w:rsidRPr="008A27C2">
              <w:rPr>
                <w:szCs w:val="24"/>
                <w:lang w:val="pt-BR"/>
              </w:rPr>
              <w:t xml:space="preserve"> a regulilor de securitate a vieţii</w:t>
            </w:r>
            <w:r>
              <w:rPr>
                <w:szCs w:val="24"/>
                <w:lang w:val="pt-BR"/>
              </w:rPr>
              <w:t xml:space="preserve"> şi sănătăţii elevilor.</w:t>
            </w:r>
            <w:r w:rsidRPr="008A27C2">
              <w:rPr>
                <w:szCs w:val="24"/>
                <w:lang w:val="pt-BR"/>
              </w:rPr>
              <w:t xml:space="preserve"> </w:t>
            </w:r>
          </w:p>
          <w:p w:rsidR="005E02AF" w:rsidRPr="00615382" w:rsidRDefault="005E02AF" w:rsidP="00B0097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sz w:val="24"/>
                <w:szCs w:val="24"/>
              </w:rPr>
              <w:t>Terenurile  de sport corespunde normelor și cerințelor de securitate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Instituția asigură prezența și funcționalitatea în conformitate  </w:t>
            </w:r>
            <w:r w:rsidRPr="00615382">
              <w:rPr>
                <w:sz w:val="24"/>
                <w:szCs w:val="22"/>
              </w:rPr>
              <w:t>cu parametrii sanitaro-igienici și cu cerințele de securitate.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 1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1.1.6.</w:t>
      </w:r>
      <w:r w:rsidRPr="008D56DD">
        <w:t xml:space="preserve"> Asigurarea cu spații pentru prepararea și servirea hranei, care corespund normelor sanitare în vigoare privind siguranța, accesibilitatea, funcționalitatea și confortul elevilor/ copiilor*(după 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55227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CC49F9">
              <w:rPr>
                <w:iCs/>
                <w:sz w:val="24"/>
                <w:szCs w:val="22"/>
                <w:lang w:val="pt-BR"/>
              </w:rPr>
              <w:t>Blo</w:t>
            </w:r>
            <w:r>
              <w:rPr>
                <w:iCs/>
                <w:sz w:val="24"/>
                <w:szCs w:val="22"/>
                <w:lang w:val="pt-BR"/>
              </w:rPr>
              <w:t>cul alimentar este dotat cu hotă</w:t>
            </w:r>
          </w:p>
          <w:p w:rsidR="005E02AF" w:rsidRDefault="005E02AF" w:rsidP="0055227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Meniuri aprobate</w:t>
            </w:r>
          </w:p>
          <w:p w:rsidR="005E02AF" w:rsidRDefault="005E02AF" w:rsidP="0055227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Facturi de alimente</w:t>
            </w:r>
          </w:p>
          <w:p w:rsidR="005E02AF" w:rsidRPr="00CC49F9" w:rsidRDefault="005E02AF" w:rsidP="0055227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Încățeri speciale (depozit,frigider)</w:t>
            </w:r>
          </w:p>
          <w:p w:rsidR="005E02AF" w:rsidRPr="00552278" w:rsidRDefault="005E02AF" w:rsidP="0055227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Pașaportul tehnic al Blocului alimentar</w:t>
            </w:r>
          </w:p>
          <w:p w:rsidR="005E02AF" w:rsidRPr="00A23567" w:rsidRDefault="005E02AF" w:rsidP="00552278">
            <w:pPr>
              <w:numPr>
                <w:ilvl w:val="0"/>
                <w:numId w:val="2"/>
              </w:numPr>
              <w:ind w:left="360"/>
              <w:rPr>
                <w:szCs w:val="24"/>
              </w:rPr>
            </w:pPr>
            <w:r>
              <w:rPr>
                <w:iCs/>
                <w:lang w:val="pt-BR"/>
              </w:rPr>
              <w:t>Carnete  medicale</w:t>
            </w:r>
            <w:r w:rsidRPr="008D56DD">
              <w:rPr>
                <w:iCs/>
                <w:lang w:val="pt-BR"/>
              </w:rPr>
              <w:t xml:space="preserve"> a angajaților ce activează în Blocul alimentar</w:t>
            </w:r>
            <w:r w:rsidRPr="008A27C2">
              <w:rPr>
                <w:szCs w:val="24"/>
                <w:lang w:val="it-IT"/>
              </w:rPr>
              <w:t xml:space="preserve"> </w:t>
            </w:r>
          </w:p>
          <w:p w:rsidR="005E02AF" w:rsidRPr="00A86AF7" w:rsidRDefault="005E02AF" w:rsidP="003167D8">
            <w:pPr>
              <w:pStyle w:val="ListParagraph"/>
              <w:numPr>
                <w:ilvl w:val="0"/>
                <w:numId w:val="5"/>
              </w:numPr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</w:rPr>
              <w:t>Carnetele medicale ale angajaților cu controlul medical.</w:t>
            </w:r>
          </w:p>
          <w:p w:rsidR="005E02AF" w:rsidRPr="00A86AF7" w:rsidRDefault="005E02AF" w:rsidP="003167D8">
            <w:pPr>
              <w:pStyle w:val="ListParagraph"/>
              <w:numPr>
                <w:ilvl w:val="0"/>
                <w:numId w:val="5"/>
              </w:numPr>
              <w:rPr>
                <w:iCs/>
                <w:sz w:val="24"/>
                <w:szCs w:val="22"/>
                <w:lang w:val="it-IT"/>
              </w:rPr>
            </w:pPr>
            <w:r w:rsidRPr="00A86AF7">
              <w:rPr>
                <w:iCs/>
                <w:sz w:val="24"/>
                <w:szCs w:val="22"/>
                <w:lang w:val="it-IT"/>
              </w:rPr>
              <w:t>Spațiile din blocul alimentar sunt dotate cu utilaj modern (mese pentru prepararea bucatelor și pentru prelucrarea produselor alimentare, chiuvete din inox)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este dotată cu spații pentru prepararea și servirea hranei care corespund în cele mai multe privințe normelor sanitare în vigoare </w:t>
            </w:r>
            <w:r w:rsidRPr="00615382">
              <w:rPr>
                <w:sz w:val="24"/>
                <w:szCs w:val="22"/>
                <w:lang w:val="ro-RO"/>
              </w:rPr>
              <w:t>privind siguranța, accesibilitatea, funcționalitatea și confortul elevilor/ copiilor*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-0,75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0,75 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rPr>
          <w:lang w:val="it-IT"/>
        </w:rPr>
      </w:pPr>
      <w:r w:rsidRPr="008D56DD">
        <w:rPr>
          <w:b/>
          <w:bCs/>
          <w:lang w:val="it-IT"/>
        </w:rPr>
        <w:t>Indicator 1.1.7.</w:t>
      </w:r>
      <w:r w:rsidRPr="008D56DD">
        <w:rPr>
          <w:lang w:val="it-IT"/>
        </w:rPr>
        <w:t xml:space="preserve"> Prezența spațiilor sanitare, cu respectarea criteriilor de accesibilitate, funcționalitate și confort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Deviz de cheltuieli, pentru funcționarea blocurilor sanitare</w:t>
            </w:r>
            <w:r w:rsidRPr="00615382">
              <w:rPr>
                <w:sz w:val="24"/>
                <w:szCs w:val="24"/>
                <w:lang w:val="ro-RO"/>
              </w:rPr>
              <w:t xml:space="preserve"> </w:t>
            </w:r>
          </w:p>
          <w:p w:rsidR="005E02AF" w:rsidRPr="00615382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 w:rsidRPr="00615382">
              <w:rPr>
                <w:sz w:val="24"/>
                <w:szCs w:val="24"/>
                <w:lang w:val="ro-RO"/>
              </w:rPr>
              <w:t xml:space="preserve">WC-uri în incinta Instituției, separate pentru băieți și fete; </w:t>
            </w:r>
          </w:p>
          <w:p w:rsidR="005E02AF" w:rsidRPr="00615382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 w:rsidRPr="00615382">
              <w:rPr>
                <w:sz w:val="24"/>
                <w:szCs w:val="24"/>
                <w:lang w:val="ro-RO"/>
              </w:rPr>
              <w:t xml:space="preserve">WC-urile respectă stringentele de intimitate ; </w:t>
            </w:r>
          </w:p>
          <w:p w:rsidR="005E02AF" w:rsidRPr="00615382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 w:rsidRPr="00615382">
              <w:rPr>
                <w:sz w:val="24"/>
                <w:szCs w:val="24"/>
              </w:rPr>
              <w:t xml:space="preserve">Accesibilitatea în blocurile sanitare; </w:t>
            </w:r>
          </w:p>
          <w:p w:rsidR="005E02AF" w:rsidRPr="002111E0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 w:rsidRPr="00615382">
              <w:rPr>
                <w:sz w:val="24"/>
                <w:szCs w:val="24"/>
              </w:rPr>
              <w:t xml:space="preserve">Spațiile sanitare se igienizează cu regularitate; </w:t>
            </w:r>
          </w:p>
          <w:p w:rsidR="005E02AF" w:rsidRPr="002111E0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Grafic de igienizare și curățenie  a blocurilor sanitare</w:t>
            </w:r>
          </w:p>
          <w:p w:rsidR="005E02AF" w:rsidRPr="002111E0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Lavoare cu apă curgătoare</w:t>
            </w:r>
          </w:p>
          <w:p w:rsidR="005E02AF" w:rsidRPr="00615382" w:rsidRDefault="005E02AF" w:rsidP="00CB279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Viceuri în blocul alimentar</w:t>
            </w:r>
          </w:p>
          <w:p w:rsidR="005E02AF" w:rsidRPr="00615382" w:rsidRDefault="005E02AF" w:rsidP="00CB2795">
            <w:pPr>
              <w:pStyle w:val="ListParagraph"/>
              <w:rPr>
                <w:iCs/>
                <w:sz w:val="24"/>
                <w:szCs w:val="22"/>
                <w:lang w:val="it-IT"/>
              </w:rPr>
            </w:pPr>
          </w:p>
          <w:p w:rsidR="005E02AF" w:rsidRPr="00615382" w:rsidRDefault="005E02AF" w:rsidP="00021C93">
            <w:pPr>
              <w:pStyle w:val="ListParagraph"/>
              <w:ind w:left="360"/>
              <w:rPr>
                <w:iCs/>
                <w:sz w:val="24"/>
                <w:szCs w:val="22"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Instituția este dotată cu spații sanitare( toalete, lavoare)care respectă integral normele sanitare, cu devieri nesemnificative și temporare la criteriile de accesibilitate și funcționalitate.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-0,75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0,75 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rPr>
          <w:lang w:val="pt-BR"/>
        </w:rPr>
      </w:pPr>
      <w:r w:rsidRPr="008D56DD">
        <w:rPr>
          <w:b/>
          <w:bCs/>
          <w:lang w:val="pt-BR"/>
        </w:rPr>
        <w:t>Indicator 1.1.8.</w:t>
      </w:r>
      <w:r w:rsidRPr="008D56DD">
        <w:rPr>
          <w:lang w:val="pt-BR"/>
        </w:rPr>
        <w:t xml:space="preserve"> Existența și funcționalitatea mijloacelor antiincendiare și a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C84E8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C84E83">
              <w:rPr>
                <w:rFonts w:ascii="TCPUNG+TimesNewRomanPSMT" w:eastAsia="Times New Roman"/>
                <w:color w:val="000000"/>
                <w:sz w:val="24"/>
                <w:lang w:val="ro-RO"/>
              </w:rPr>
              <w:t>Mijloace</w:t>
            </w:r>
            <w:r w:rsidRPr="00C84E83">
              <w:rPr>
                <w:rFonts w:ascii="TCPUNG+TimesNewRomanPSMT" w:eastAsia="Times New Roman"/>
                <w:color w:val="000000"/>
                <w:spacing w:val="-1"/>
                <w:sz w:val="24"/>
                <w:lang w:val="ro-RO"/>
              </w:rPr>
              <w:t xml:space="preserve"> </w:t>
            </w:r>
            <w:r w:rsidRPr="00C84E83">
              <w:rPr>
                <w:rFonts w:ascii="TCPUNG+TimesNewRomanPSMT" w:eastAsia="Times New Roman"/>
                <w:color w:val="000000"/>
                <w:sz w:val="24"/>
                <w:lang w:val="ro-RO"/>
              </w:rPr>
              <w:t>antiincendiare</w:t>
            </w:r>
            <w:r w:rsidRPr="00C84E83">
              <w:rPr>
                <w:rFonts w:ascii="TCPUNG+TimesNewRomanPSMT" w:eastAsia="Times New Roman"/>
                <w:color w:val="000000"/>
                <w:spacing w:val="-1"/>
                <w:sz w:val="24"/>
                <w:lang w:val="ro-RO"/>
              </w:rPr>
              <w:t xml:space="preserve"> </w:t>
            </w:r>
            <w:r w:rsidRPr="00C84E83">
              <w:rPr>
                <w:rFonts w:ascii="TCPUNG+TimesNewRomanPSMT" w:hAnsi="TCPUNG+TimesNewRomanPSMT" w:cs="TCPUNG+TimesNewRomanPSMT"/>
                <w:color w:val="000000"/>
                <w:sz w:val="24"/>
                <w:lang w:val="ro-RO"/>
              </w:rPr>
              <w:t>funcțion</w:t>
            </w:r>
            <w:r w:rsidRPr="00C84E83">
              <w:rPr>
                <w:color w:val="000000"/>
                <w:sz w:val="24"/>
                <w:lang w:val="ro-RO"/>
              </w:rPr>
              <w:t>ale</w:t>
            </w:r>
            <w:r>
              <w:rPr>
                <w:color w:val="000000"/>
                <w:sz w:val="24"/>
                <w:lang w:val="ro-RO"/>
              </w:rPr>
              <w:t xml:space="preserve"> (stingătoare, panouri antiincendiare( nisip,furtun,bardă,rangă,caldări conice )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Planul de evacuare în caz de incendiu</w:t>
            </w:r>
          </w:p>
          <w:p w:rsidR="005E02AF" w:rsidRPr="00C84E83" w:rsidRDefault="005E02AF" w:rsidP="00C84E8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C84E83">
              <w:rPr>
                <w:szCs w:val="24"/>
                <w:lang w:val="pt-BR"/>
              </w:rPr>
              <w:t xml:space="preserve">Scheme de evacuare a elevilor și a personalului  în cazuri de situaţii excepţionale;  </w:t>
            </w:r>
          </w:p>
          <w:p w:rsidR="005E02AF" w:rsidRPr="00C84E83" w:rsidRDefault="005E02AF" w:rsidP="00C84E8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C84E83">
              <w:rPr>
                <w:iCs/>
                <w:sz w:val="24"/>
                <w:szCs w:val="22"/>
                <w:lang w:val="pt-BR"/>
              </w:rPr>
              <w:t>Ordin Nr.26-A din02.09.2020 referitor la responsabilul p/u gospodăria electrică</w:t>
            </w:r>
          </w:p>
          <w:p w:rsidR="005E02AF" w:rsidRDefault="005E02AF" w:rsidP="00422596">
            <w:pPr>
              <w:numPr>
                <w:ilvl w:val="0"/>
                <w:numId w:val="2"/>
              </w:numPr>
              <w:spacing w:after="11" w:line="279" w:lineRule="auto"/>
              <w:ind w:left="360"/>
              <w:jc w:val="left"/>
              <w:rPr>
                <w:szCs w:val="24"/>
              </w:rPr>
            </w:pPr>
          </w:p>
          <w:p w:rsidR="005E02AF" w:rsidRPr="00C84E83" w:rsidRDefault="005E02AF" w:rsidP="00C84E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9" w:line="266" w:lineRule="exact"/>
              <w:ind w:left="360"/>
              <w:jc w:val="left"/>
              <w:rPr>
                <w:rFonts w:ascii="TCPUNG+TimesNewRomanPSMT"/>
                <w:color w:val="000000"/>
              </w:rPr>
            </w:pPr>
            <w:r>
              <w:t>Scheme de evacuare a elevilor în fiecare clasă</w:t>
            </w:r>
            <w:r w:rsidRPr="00B143B3">
              <w:rPr>
                <w:color w:val="000000"/>
              </w:rPr>
              <w:t xml:space="preserve"> </w:t>
            </w:r>
          </w:p>
          <w:p w:rsidR="005E02AF" w:rsidRPr="00B143B3" w:rsidRDefault="005E02AF" w:rsidP="00C84E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9" w:line="266" w:lineRule="exact"/>
              <w:ind w:left="360"/>
              <w:jc w:val="left"/>
              <w:rPr>
                <w:rFonts w:ascii="TCPUNG+TimesNewRomanPSMT"/>
                <w:color w:val="000000"/>
              </w:rPr>
            </w:pPr>
            <w:r w:rsidRPr="00B143B3">
              <w:rPr>
                <w:color w:val="000000"/>
              </w:rPr>
              <w:t>Ordin Nr.25-A din 02.09.2020 referitor la măsurile antiincendiare</w:t>
            </w:r>
          </w:p>
          <w:p w:rsidR="005E02AF" w:rsidRPr="00C84E83" w:rsidRDefault="005E02AF" w:rsidP="00C84E83">
            <w:pPr>
              <w:numPr>
                <w:ilvl w:val="0"/>
                <w:numId w:val="2"/>
              </w:numPr>
              <w:spacing w:after="11" w:line="279" w:lineRule="auto"/>
              <w:ind w:left="360"/>
              <w:jc w:val="left"/>
              <w:rPr>
                <w:szCs w:val="24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C84E83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 dispune </w:t>
            </w:r>
            <w:r>
              <w:rPr>
                <w:iCs/>
                <w:sz w:val="24"/>
                <w:szCs w:val="22"/>
                <w:lang w:val="ro-RO"/>
              </w:rPr>
              <w:t>în totalitate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</w:t>
            </w:r>
            <w:r>
              <w:rPr>
                <w:iCs/>
                <w:sz w:val="24"/>
                <w:szCs w:val="22"/>
                <w:lang w:val="ro-RO"/>
              </w:rPr>
              <w:t xml:space="preserve"> de mijloace antiincendiare  si de </w:t>
            </w:r>
            <w:r w:rsidRPr="00615382">
              <w:rPr>
                <w:iCs/>
                <w:sz w:val="24"/>
                <w:szCs w:val="22"/>
                <w:lang w:val="ro-RO"/>
              </w:rPr>
              <w:t>ieși</w:t>
            </w:r>
            <w:r>
              <w:rPr>
                <w:iCs/>
                <w:sz w:val="24"/>
                <w:szCs w:val="22"/>
                <w:lang w:val="ro-RO"/>
              </w:rPr>
              <w:t>ri de rezervă funcționale, utilizează un sistem eficientr de sistem de  marcaje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de direcție și c</w:t>
            </w:r>
            <w:r>
              <w:rPr>
                <w:iCs/>
                <w:sz w:val="24"/>
                <w:szCs w:val="22"/>
                <w:lang w:val="ro-RO"/>
              </w:rPr>
              <w:t>ompletează/modernizează permanent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mijloacele antiincendiare existente. </w:t>
            </w: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pPr>
        <w:rPr>
          <w:lang w:val="pt-BR"/>
        </w:rPr>
      </w:pPr>
      <w:r w:rsidRPr="008D56DD">
        <w:rPr>
          <w:b/>
          <w:bCs/>
          <w:lang w:val="pt-BR"/>
        </w:rPr>
        <w:t>Indicator 1.1.9.</w:t>
      </w:r>
      <w:r w:rsidRPr="008D56DD">
        <w:rPr>
          <w:lang w:val="pt-BR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BA4A51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BA4A51">
              <w:rPr>
                <w:iCs/>
                <w:sz w:val="24"/>
                <w:szCs w:val="22"/>
                <w:lang w:val="ro-RO"/>
              </w:rPr>
              <w:t>Plan de acțiuni ,,Asigurarea protecției vieții și sănătății copiilor,,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 xml:space="preserve">Organizarea și desfășurarea  ,,Decadei circulației rutiere,, </w:t>
            </w:r>
          </w:p>
          <w:p w:rsidR="005E02AF" w:rsidRDefault="005E02AF" w:rsidP="00BA4A51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1) Fă cunoștință cu polițistul tău!</w:t>
            </w:r>
          </w:p>
          <w:p w:rsidR="005E02AF" w:rsidRDefault="005E02AF" w:rsidP="00BA4A51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 xml:space="preserve">2)Ziua  Mondială de comemorare a Victimelor Accidentelor Rutiere, 3)Săptămâina mondială pentru siguranța rutieră, </w:t>
            </w:r>
          </w:p>
          <w:p w:rsidR="005E02AF" w:rsidRPr="00BA4A51" w:rsidRDefault="005E02AF" w:rsidP="00BA4A51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4)Ziua europeană a siguranței rutiere (managementul clasei,Catalogul școlar)</w:t>
            </w:r>
          </w:p>
          <w:p w:rsidR="005E02AF" w:rsidRPr="00615382" w:rsidRDefault="005E02AF" w:rsidP="000A7229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Pla</w:t>
            </w:r>
            <w:r>
              <w:rPr>
                <w:iCs/>
                <w:sz w:val="24"/>
                <w:szCs w:val="22"/>
                <w:lang w:val="ro-RO"/>
              </w:rPr>
              <w:t>n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de acțiuni ,, Învățarea mixtă,,</w:t>
            </w:r>
          </w:p>
          <w:p w:rsidR="005E02AF" w:rsidRPr="00BC43B1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Plan de acțiuni ,,</w:t>
            </w:r>
            <w:r w:rsidRPr="00615382">
              <w:rPr>
                <w:sz w:val="24"/>
                <w:szCs w:val="24"/>
                <w:lang w:val="ro-RO"/>
              </w:rPr>
              <w:t xml:space="preserve"> Formarea comportamentului responsabil la traficul rutier și în caz de situații excepționale</w:t>
            </w:r>
          </w:p>
          <w:p w:rsidR="005E02AF" w:rsidRPr="00BC43B1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sz w:val="24"/>
                <w:szCs w:val="22"/>
                <w:lang w:val="ro-RO"/>
              </w:rPr>
              <w:t xml:space="preserve"> </w:t>
            </w:r>
            <w:r w:rsidRPr="00BC43B1">
              <w:rPr>
                <w:iCs/>
                <w:sz w:val="24"/>
                <w:szCs w:val="22"/>
                <w:lang w:val="ro-RO"/>
              </w:rPr>
              <w:t>OrdinNr.36-A din 07.12.2020 referitor la prevenirea traumatismului printre elevi în perioada vacanței de iarnă și a Sărbătorilor de Crăciun</w:t>
            </w:r>
          </w:p>
          <w:p w:rsidR="005E02AF" w:rsidRPr="00BC43B1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BC43B1">
              <w:rPr>
                <w:iCs/>
                <w:sz w:val="24"/>
                <w:szCs w:val="22"/>
                <w:lang w:val="ro-RO"/>
              </w:rPr>
              <w:t>Ordin Nr.35-A din 21.10.2020 cu privire la securitatea vieții șisecurității elevilor în perioada vacanței de toamnă</w:t>
            </w:r>
          </w:p>
          <w:p w:rsidR="005E02AF" w:rsidRPr="00BA4A51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  <w:p w:rsidR="005E02AF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 xml:space="preserve">Ordin Nr.04-A din 04.03.2020 referitor la prevenirea traumatismelor printre elevi în perioada vacanței de primăvară </w:t>
            </w:r>
          </w:p>
          <w:p w:rsidR="005E02AF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Nr.06-A din 04.03.2020 referitor la prevenirea traumatismului printre elevi în perioada vacanței de primăvară</w:t>
            </w:r>
          </w:p>
          <w:p w:rsidR="005E02AF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Nr.12-A din27.04.2021 referitor la prevenirea traumatismului printre elevi în perioada vacanței de Paști</w:t>
            </w:r>
          </w:p>
          <w:p w:rsidR="005E02AF" w:rsidRDefault="005E02AF" w:rsidP="00BC43B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 xml:space="preserve">Ordin Nr.19-A  din 27.05.2021 referitor la prevenirea traumatismului printre elevi în perioada vacanței de vară </w:t>
            </w:r>
          </w:p>
          <w:p w:rsidR="005E02AF" w:rsidRPr="00615382" w:rsidRDefault="005E02AF" w:rsidP="000A7229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  <w:p w:rsidR="005E02AF" w:rsidRPr="00615382" w:rsidRDefault="005E02AF" w:rsidP="000A7229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C47983">
            <w:r>
              <w:rPr>
                <w:iCs/>
              </w:rPr>
              <w:t xml:space="preserve">Instituția organizează și desfășoară sporadic , proponderent pentru elevi activități de învățare și respectare a regulilor de circulație </w:t>
            </w:r>
            <w:r w:rsidRPr="008D56DD">
              <w:t>rutieră, a tehnicii securității, de prevenire a situațiilor de risc și de acordare a primului ajutor</w:t>
            </w:r>
          </w:p>
          <w:p w:rsidR="005E02AF" w:rsidRPr="00615382" w:rsidRDefault="005E02AF" w:rsidP="00C47983">
            <w:pPr>
              <w:pStyle w:val="ListParagraph"/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415CB2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-0,5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0,5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pStyle w:val="Heading2"/>
        <w:rPr>
          <w:lang w:val="it-IT"/>
        </w:rPr>
      </w:pPr>
      <w:bookmarkStart w:id="7" w:name="_Toc46741864"/>
      <w:bookmarkStart w:id="8" w:name="_Toc48389082"/>
      <w:r w:rsidRPr="008D56DD">
        <w:rPr>
          <w:lang w:val="it-IT"/>
        </w:rPr>
        <w:t>Standard 1.2. Instituția dezvoltă parteneriate comunitare în vederea protecției integrității fizice și psihice a fiecărui elev/ copil</w:t>
      </w:r>
      <w:bookmarkEnd w:id="7"/>
      <w:bookmarkEnd w:id="8"/>
    </w:p>
    <w:p w:rsidR="005E02AF" w:rsidRPr="008D56DD" w:rsidRDefault="005E02AF" w:rsidP="00D25024">
      <w:pPr>
        <w:rPr>
          <w:b/>
          <w:bCs/>
          <w:lang w:val="it-IT"/>
        </w:rPr>
      </w:pPr>
      <w:r w:rsidRPr="008D56DD">
        <w:rPr>
          <w:b/>
          <w:bCs/>
          <w:lang w:val="it-IT"/>
        </w:rPr>
        <w:t>Domeniu: Management</w:t>
      </w:r>
    </w:p>
    <w:p w:rsidR="005E02AF" w:rsidRPr="008D56DD" w:rsidRDefault="005E02AF" w:rsidP="00D25024">
      <w:pPr>
        <w:rPr>
          <w:lang w:val="it-IT"/>
        </w:rPr>
      </w:pPr>
      <w:r w:rsidRPr="008D56DD">
        <w:rPr>
          <w:b/>
          <w:bCs/>
          <w:lang w:val="it-IT"/>
        </w:rPr>
        <w:t>Indicator 1.2.1.</w:t>
      </w:r>
      <w:r w:rsidRPr="008D56DD">
        <w:rPr>
          <w:lang w:val="it-IT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2068"/>
        <w:gridCol w:w="1474"/>
        <w:gridCol w:w="3825"/>
        <w:gridCol w:w="2267"/>
      </w:tblGrid>
      <w:tr w:rsidR="005E02AF" w:rsidRPr="00E938A0" w:rsidTr="00DF435F">
        <w:tc>
          <w:tcPr>
            <w:tcW w:w="2069" w:type="dxa"/>
            <w:gridSpan w:val="2"/>
          </w:tcPr>
          <w:p w:rsidR="005E02AF" w:rsidRPr="00BD4375" w:rsidRDefault="005E02AF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842CC7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842CC7">
              <w:rPr>
                <w:iCs/>
                <w:sz w:val="24"/>
                <w:szCs w:val="22"/>
                <w:lang w:val="fr-FR"/>
              </w:rPr>
              <w:t>Plan de acțiuni de prevenire a violenței</w:t>
            </w:r>
          </w:p>
          <w:p w:rsidR="005E02AF" w:rsidRPr="00842CC7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en-AU"/>
              </w:rPr>
            </w:pPr>
            <w:r w:rsidRPr="00842CC7">
              <w:rPr>
                <w:iCs/>
                <w:sz w:val="24"/>
                <w:szCs w:val="22"/>
                <w:lang w:val="en-AU"/>
              </w:rPr>
              <w:t>Plan de acțiuni privind securitatea și siguranța on-line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Lista elevilor în situaț</w:t>
            </w:r>
            <w:r>
              <w:rPr>
                <w:iCs/>
                <w:sz w:val="24"/>
                <w:szCs w:val="22"/>
                <w:lang w:val="pt-BR"/>
              </w:rPr>
              <w:t>ie de risc</w:t>
            </w:r>
          </w:p>
          <w:p w:rsidR="005E02AF" w:rsidRPr="00842CC7" w:rsidRDefault="005E02AF" w:rsidP="004A0F5D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21" w:line="258" w:lineRule="auto"/>
              <w:ind w:left="360"/>
              <w:jc w:val="left"/>
              <w:rPr>
                <w:sz w:val="24"/>
                <w:szCs w:val="24"/>
                <w:lang w:val="it-IT"/>
              </w:rPr>
            </w:pPr>
            <w:r w:rsidRPr="00842CC7">
              <w:rPr>
                <w:iCs/>
                <w:sz w:val="24"/>
                <w:szCs w:val="22"/>
                <w:lang w:val="it-IT"/>
              </w:rPr>
              <w:t>Proiectări de lungă durată la  ,,Dezvoltarea personală,,</w:t>
            </w:r>
          </w:p>
          <w:p w:rsidR="005E02AF" w:rsidRPr="00615382" w:rsidRDefault="005E02AF" w:rsidP="004A0F5D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21" w:line="258" w:lineRule="auto"/>
              <w:ind w:left="360"/>
              <w:jc w:val="left"/>
              <w:rPr>
                <w:sz w:val="24"/>
                <w:szCs w:val="24"/>
              </w:rPr>
            </w:pPr>
            <w:r w:rsidRPr="00615382">
              <w:rPr>
                <w:iCs/>
                <w:sz w:val="24"/>
                <w:szCs w:val="22"/>
              </w:rPr>
              <w:t>Mapa diriginților</w:t>
            </w:r>
            <w:r w:rsidRPr="00615382">
              <w:rPr>
                <w:sz w:val="24"/>
                <w:szCs w:val="24"/>
              </w:rPr>
              <w:t xml:space="preserve"> </w:t>
            </w:r>
          </w:p>
          <w:p w:rsidR="005E02AF" w:rsidRPr="00842CC7" w:rsidRDefault="005E02AF" w:rsidP="004A0F5D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21" w:line="258" w:lineRule="auto"/>
              <w:ind w:left="360"/>
              <w:jc w:val="left"/>
              <w:rPr>
                <w:sz w:val="24"/>
                <w:szCs w:val="24"/>
              </w:rPr>
            </w:pPr>
            <w:r w:rsidRPr="00842CC7">
              <w:rPr>
                <w:sz w:val="24"/>
                <w:szCs w:val="24"/>
              </w:rPr>
              <w:t xml:space="preserve">Planul anual managerial </w:t>
            </w:r>
            <w:r>
              <w:rPr>
                <w:sz w:val="24"/>
                <w:szCs w:val="24"/>
              </w:rPr>
              <w:t xml:space="preserve">  al institiției pe anii 2020-2021</w:t>
            </w:r>
          </w:p>
          <w:p w:rsidR="005E02AF" w:rsidRPr="00842CC7" w:rsidRDefault="005E02AF" w:rsidP="00842CC7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3"/>
              <w:ind w:left="360"/>
              <w:jc w:val="left"/>
              <w:rPr>
                <w:sz w:val="24"/>
                <w:szCs w:val="24"/>
              </w:rPr>
            </w:pPr>
            <w:r w:rsidRPr="00842CC7">
              <w:rPr>
                <w:sz w:val="24"/>
                <w:szCs w:val="24"/>
              </w:rPr>
              <w:t xml:space="preserve">Planul de activitate al directorului adjunct pentru educaţie </w:t>
            </w:r>
          </w:p>
          <w:p w:rsidR="005E02AF" w:rsidRPr="00D15F23" w:rsidRDefault="005E02AF" w:rsidP="00842CC7">
            <w:pPr>
              <w:numPr>
                <w:ilvl w:val="0"/>
                <w:numId w:val="2"/>
              </w:numPr>
              <w:spacing w:line="281" w:lineRule="auto"/>
              <w:ind w:left="360"/>
              <w:rPr>
                <w:szCs w:val="24"/>
                <w:lang w:val="pt-BR"/>
              </w:rPr>
            </w:pPr>
            <w:r w:rsidRPr="00D15F23">
              <w:rPr>
                <w:szCs w:val="24"/>
                <w:lang w:val="pt-BR"/>
              </w:rPr>
              <w:t xml:space="preserve">Decada Zilei Siguranței pe Internet”; </w:t>
            </w:r>
          </w:p>
          <w:p w:rsidR="005E02AF" w:rsidRDefault="005E02AF" w:rsidP="008C660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color w:val="000000"/>
              </w:rPr>
            </w:pPr>
            <w:r>
              <w:rPr>
                <w:rFonts w:ascii="TCPUNG+TimesNewRomanPSMT" w:hAnsi="TCPUNG+TimesNewRomanPSMT" w:cs="TCPUNG+TimesNewRomanPSMT"/>
                <w:color w:val="000000"/>
              </w:rPr>
              <w:t>Funcționarea</w:t>
            </w:r>
            <w:r>
              <w:rPr>
                <w:rFonts w:ascii="TCPUNG+TimesNewRomanPSMT" w:eastAsia="Times New Roman"/>
                <w:color w:val="000000"/>
                <w:spacing w:val="59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mecanismului de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sesizare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în</w:t>
            </w:r>
            <w:r>
              <w:rPr>
                <w:rFonts w:ascii="TCPUNG+TimesNewRomanPSMT" w:eastAsia="Times New Roman"/>
                <w:color w:val="000000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>caz</w:t>
            </w:r>
            <w:r>
              <w:rPr>
                <w:rFonts w:ascii="TCPUNG+TimesNewRomanPSMT" w:eastAsia="Times New Roman"/>
                <w:color w:val="000000"/>
                <w:spacing w:val="2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de</w:t>
            </w:r>
            <w:r>
              <w:rPr>
                <w:rFonts w:ascii="TCPUNG+TimesNewRomanPSMT" w:eastAsia="Times New Roman"/>
                <w:color w:val="000000"/>
                <w:spacing w:val="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 xml:space="preserve">ANET: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prezența</w:t>
            </w:r>
            <w:r>
              <w:rPr>
                <w:rFonts w:ascii="TCPUNG+TimesNewRomanPSMT" w:eastAsia="Times New Roman"/>
                <w:color w:val="000000"/>
              </w:rPr>
              <w:t xml:space="preserve"> cutiei anonime pentru </w:t>
            </w:r>
            <w:r>
              <w:rPr>
                <w:rFonts w:ascii="TCPUNG+TimesNewRomanPSMT (Vietn" w:hAnsi="TCPUNG+TimesNewRomanPSMT (Vietn" w:cs="TCPUNG+TimesNewRomanPSMT (Vietn"/>
                <w:color w:val="000000"/>
                <w:spacing w:val="1"/>
              </w:rPr>
              <w:t>sesizãri</w:t>
            </w:r>
          </w:p>
          <w:p w:rsidR="005E02AF" w:rsidRDefault="005E02AF" w:rsidP="008C660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color w:val="000000"/>
              </w:rPr>
            </w:pPr>
            <w:r>
              <w:rPr>
                <w:color w:val="000000"/>
              </w:rPr>
              <w:t>Prezența panoului informativ cu solicitarea apelului 112</w:t>
            </w:r>
          </w:p>
          <w:p w:rsidR="005E02AF" w:rsidRDefault="005E02AF" w:rsidP="004733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 w:line="245" w:lineRule="exact"/>
              <w:ind w:left="360"/>
              <w:jc w:val="left"/>
              <w:rPr>
                <w:rFonts w:ascii="TCPUNG+TimesNewRomanPSMT"/>
                <w:color w:val="000000"/>
              </w:rPr>
            </w:pPr>
            <w:r>
              <w:rPr>
                <w:color w:val="000000"/>
                <w:spacing w:val="1"/>
              </w:rPr>
              <w:t>Registr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>ul</w:t>
            </w:r>
            <w:r>
              <w:rPr>
                <w:rFonts w:ascii="TCPUNG+TimesNewRomanPSMT" w:eastAsia="Times New Roman"/>
                <w:color w:val="000000"/>
                <w:spacing w:val="2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de</w:t>
            </w:r>
            <w:r>
              <w:rPr>
                <w:rFonts w:ascii="TCPUNG+TimesNewRomanPSMT" w:eastAsia="Times New Roman"/>
                <w:color w:val="000000"/>
                <w:spacing w:val="-2"/>
              </w:rPr>
              <w:t xml:space="preserve"> </w:t>
            </w:r>
            <w:r>
              <w:rPr>
                <w:rFonts w:ascii="TCPUNG+TimesNewRomanPSMT (Vietn" w:hAnsi="TCPUNG+TimesNewRomanPSMT (Vietn" w:cs="TCPUNG+TimesNewRomanPSMT (Vietn"/>
                <w:color w:val="000000"/>
              </w:rPr>
              <w:t>evidențã</w:t>
            </w:r>
            <w:r>
              <w:rPr>
                <w:rFonts w:ascii="TCPUNG+TimesNewRomanPSMT" w:eastAsia="Times New Roman"/>
                <w:color w:val="000000"/>
                <w:spacing w:val="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>ANET</w:t>
            </w:r>
          </w:p>
          <w:p w:rsidR="005E02AF" w:rsidRPr="008C6603" w:rsidRDefault="005E02AF" w:rsidP="00842CC7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</w:p>
          <w:p w:rsidR="005E02AF" w:rsidRPr="008C6603" w:rsidRDefault="005E02AF" w:rsidP="00C47983">
            <w:pPr>
              <w:pStyle w:val="ListParagraph"/>
              <w:ind w:left="360"/>
              <w:rPr>
                <w:iCs/>
                <w:sz w:val="24"/>
                <w:szCs w:val="22"/>
                <w:lang w:val="pt-BR"/>
              </w:rPr>
            </w:pPr>
          </w:p>
        </w:tc>
      </w:tr>
      <w:tr w:rsidR="005E02AF" w:rsidRPr="00E938A0" w:rsidTr="00DF435F">
        <w:tc>
          <w:tcPr>
            <w:tcW w:w="2069" w:type="dxa"/>
            <w:gridSpan w:val="2"/>
          </w:tcPr>
          <w:p w:rsidR="005E02AF" w:rsidRPr="00BD4375" w:rsidRDefault="005E02AF" w:rsidP="00DF435F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proiectează sistemic acțiuni de colaborare cu familia, cu APL, mai puțin cu alte instituții legate în sensul protecției elevului , inclusiv acțiuni de informare a lor în privința procedurii legale de intervenție în cazurile ANET;</w:t>
            </w:r>
          </w:p>
        </w:tc>
      </w:tr>
      <w:tr w:rsidR="005E02AF" w:rsidRPr="00E938A0" w:rsidTr="00DF435F">
        <w:trPr>
          <w:gridBefore w:val="1"/>
        </w:trPr>
        <w:tc>
          <w:tcPr>
            <w:tcW w:w="2069" w:type="dxa"/>
          </w:tcPr>
          <w:p w:rsidR="005E02AF" w:rsidRPr="00BD4375" w:rsidRDefault="005E02AF" w:rsidP="00DF435F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DF435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DF435F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DF435F">
            <w:r>
              <w:t>Punctaj acordat: - 0,75</w:t>
            </w:r>
          </w:p>
        </w:tc>
      </w:tr>
    </w:tbl>
    <w:p w:rsidR="005E02AF" w:rsidRDefault="005E02AF" w:rsidP="00D25024"/>
    <w:p w:rsidR="005E02AF" w:rsidRPr="00BD4375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1.2.2.</w:t>
      </w:r>
      <w:r w:rsidRPr="008D56DD"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232389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232389">
              <w:rPr>
                <w:iCs/>
                <w:sz w:val="24"/>
                <w:szCs w:val="22"/>
                <w:lang w:val="ro-RO"/>
              </w:rPr>
              <w:t xml:space="preserve">Proces verbal al ședinței nr. 1 al Echipei Multidisciplinare de pe lângă APL și </w:t>
            </w:r>
            <w:r>
              <w:rPr>
                <w:iCs/>
                <w:sz w:val="24"/>
                <w:szCs w:val="22"/>
                <w:lang w:val="ro-RO"/>
              </w:rPr>
              <w:t xml:space="preserve">Comisia p/u </w:t>
            </w:r>
            <w:r w:rsidRPr="00232389">
              <w:rPr>
                <w:iCs/>
                <w:sz w:val="24"/>
                <w:szCs w:val="22"/>
                <w:lang w:val="ro-RO"/>
              </w:rPr>
              <w:t xml:space="preserve"> Protecția</w:t>
            </w:r>
            <w:r>
              <w:rPr>
                <w:iCs/>
                <w:sz w:val="24"/>
                <w:szCs w:val="22"/>
                <w:lang w:val="ro-RO"/>
              </w:rPr>
              <w:t xml:space="preserve"> Drepturilor Copiilor, din 26.08</w:t>
            </w:r>
            <w:r w:rsidRPr="00232389">
              <w:rPr>
                <w:iCs/>
                <w:sz w:val="24"/>
                <w:szCs w:val="22"/>
                <w:lang w:val="ro-RO"/>
              </w:rPr>
              <w:t>.2021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Registru de evidență a sesizărilor privind cazurile suspecte de abuz, neglijare, exploatare,trafic al copilului (anexa 4)</w:t>
            </w:r>
          </w:p>
          <w:p w:rsidR="005E02AF" w:rsidRPr="00232389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Declarațiile pe propria răspundere p/u părinți (cl. I-IX-a)</w:t>
            </w:r>
          </w:p>
          <w:p w:rsidR="005E02AF" w:rsidRPr="00232389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232389">
              <w:rPr>
                <w:iCs/>
                <w:sz w:val="24"/>
                <w:szCs w:val="22"/>
                <w:lang w:val="ro-RO"/>
              </w:rPr>
              <w:t xml:space="preserve">Procese verbale ale ședinților cu părinții care vizează subiectul protecției </w:t>
            </w:r>
            <w:r w:rsidRPr="00232389">
              <w:rPr>
                <w:sz w:val="24"/>
                <w:szCs w:val="22"/>
                <w:lang w:val="ro-RO"/>
              </w:rPr>
              <w:t>fizice și psihice a copilului</w:t>
            </w:r>
          </w:p>
          <w:p w:rsidR="005E02AF" w:rsidRPr="00232389" w:rsidRDefault="005E02AF" w:rsidP="008D66F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232389">
              <w:rPr>
                <w:sz w:val="24"/>
                <w:szCs w:val="22"/>
                <w:lang w:val="ro-RO"/>
              </w:rPr>
              <w:t>Planul anual managerial al instituţiei aprobat la Consiliul profeso</w:t>
            </w:r>
            <w:r>
              <w:rPr>
                <w:sz w:val="24"/>
                <w:szCs w:val="22"/>
                <w:lang w:val="ro-RO"/>
              </w:rPr>
              <w:t xml:space="preserve">ral, </w:t>
            </w:r>
            <w:r w:rsidRPr="00232389">
              <w:rPr>
                <w:sz w:val="24"/>
                <w:szCs w:val="22"/>
                <w:lang w:val="ro-RO"/>
              </w:rPr>
              <w:t xml:space="preserve"> </w:t>
            </w:r>
          </w:p>
          <w:p w:rsidR="005E02AF" w:rsidRPr="00232389" w:rsidRDefault="005E02AF" w:rsidP="008D66F8"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</w:tabs>
              <w:spacing w:after="3"/>
              <w:jc w:val="left"/>
              <w:rPr>
                <w:sz w:val="24"/>
                <w:szCs w:val="24"/>
                <w:lang w:val="ro-RO"/>
              </w:rPr>
            </w:pPr>
            <w:r w:rsidRPr="00232389">
              <w:rPr>
                <w:sz w:val="24"/>
                <w:szCs w:val="24"/>
                <w:lang w:val="ro-RO"/>
              </w:rPr>
              <w:t xml:space="preserve">Planul de activitate al directorului adjunct pentru educaţie </w:t>
            </w:r>
          </w:p>
          <w:p w:rsidR="005E02AF" w:rsidRPr="00615382" w:rsidRDefault="005E02AF" w:rsidP="00232389">
            <w:pPr>
              <w:pStyle w:val="ListParagraph"/>
              <w:tabs>
                <w:tab w:val="clear" w:pos="709"/>
              </w:tabs>
              <w:ind w:left="720"/>
              <w:jc w:val="left"/>
              <w:rPr>
                <w:iCs/>
                <w:sz w:val="24"/>
                <w:szCs w:val="22"/>
                <w:lang w:val="pt-BR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dispune în totalitate de personal calificat pentru prevenirea/intervenția în cazurile ANET și folosește efficient și oportun resursele existente în comunitate </w:t>
            </w:r>
            <w:r w:rsidRPr="00615382">
              <w:rPr>
                <w:sz w:val="24"/>
                <w:szCs w:val="22"/>
                <w:lang w:val="ro-RO"/>
              </w:rPr>
              <w:t>pentru asigurarea protecției fizice și psihice a copilului.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 1</w:t>
            </w:r>
          </w:p>
        </w:tc>
      </w:tr>
    </w:tbl>
    <w:p w:rsidR="005E02AF" w:rsidRDefault="005E02AF" w:rsidP="00D25024"/>
    <w:p w:rsidR="005E02AF" w:rsidRPr="00BD4375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pPr>
        <w:rPr>
          <w:lang w:val="pt-BR"/>
        </w:rPr>
      </w:pPr>
      <w:r w:rsidRPr="008D56DD">
        <w:rPr>
          <w:b/>
          <w:bCs/>
          <w:lang w:val="pt-BR"/>
        </w:rPr>
        <w:t>Indicator 1.2.3.</w:t>
      </w:r>
      <w:r w:rsidRPr="008D56DD">
        <w:rPr>
          <w:lang w:val="pt-BR"/>
        </w:rPr>
        <w:t xml:space="preserve"> Realizarea activităților de prevenire și combatere a oricărui tip de violență (relații 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6269C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Planul managerial al activităților educative</w:t>
            </w:r>
          </w:p>
          <w:p w:rsidR="005E02AF" w:rsidRPr="0066269C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  <w:lang w:val="ro-RO"/>
              </w:rPr>
              <w:t>Plan de activitate a CE</w:t>
            </w:r>
          </w:p>
          <w:p w:rsidR="005E02AF" w:rsidRPr="0066269C" w:rsidRDefault="005E02AF" w:rsidP="0066269C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ro-RO"/>
              </w:rPr>
              <w:t>Proiectări de lungă și de scurtă durată la dezvoltarea personală și la Managementul clasei:</w:t>
            </w:r>
          </w:p>
          <w:p w:rsidR="005E02AF" w:rsidRDefault="005E02AF" w:rsidP="0066269C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it-IT"/>
              </w:rPr>
              <w:t>1)</w:t>
            </w:r>
            <w:r>
              <w:rPr>
                <w:iCs/>
                <w:sz w:val="24"/>
                <w:szCs w:val="22"/>
                <w:lang w:val="ro-RO"/>
              </w:rPr>
              <w:t xml:space="preserve">Campania națională  </w:t>
            </w:r>
          </w:p>
          <w:p w:rsidR="005E02AF" w:rsidRPr="0066269C" w:rsidRDefault="005E02AF" w:rsidP="0066269C">
            <w:pPr>
              <w:pStyle w:val="ListParagraph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  <w:lang w:val="ro-RO"/>
              </w:rPr>
              <w:t>2)Săptămâina de luptă împotriva traficului de ființe umane,,</w:t>
            </w:r>
          </w:p>
          <w:p w:rsidR="005E02AF" w:rsidRPr="0066269C" w:rsidRDefault="005E02AF" w:rsidP="0066269C">
            <w:pPr>
              <w:pStyle w:val="ListParagraph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ro-RO"/>
              </w:rPr>
              <w:t>3)Ziua Europeană Antitrafic</w:t>
            </w:r>
          </w:p>
          <w:p w:rsidR="005E02AF" w:rsidRDefault="005E02AF" w:rsidP="0066269C">
            <w:pPr>
              <w:numPr>
                <w:ilvl w:val="0"/>
                <w:numId w:val="2"/>
              </w:numPr>
              <w:spacing w:after="41" w:line="253" w:lineRule="auto"/>
              <w:ind w:left="360"/>
              <w:rPr>
                <w:szCs w:val="24"/>
              </w:rPr>
            </w:pPr>
            <w:r>
              <w:rPr>
                <w:iCs/>
              </w:rPr>
              <w:t xml:space="preserve">Ore de dezvoltare personală: </w:t>
            </w:r>
            <w:r w:rsidRPr="0066269C">
              <w:rPr>
                <w:iCs/>
              </w:rPr>
              <w:t>B</w:t>
            </w:r>
            <w:r>
              <w:rPr>
                <w:iCs/>
              </w:rPr>
              <w:t>ullying, Medierea conflictelor</w:t>
            </w:r>
            <w:r w:rsidRPr="0066269C">
              <w:rPr>
                <w:iCs/>
              </w:rPr>
              <w:t>;</w:t>
            </w:r>
            <w:r w:rsidRPr="00A23567">
              <w:rPr>
                <w:szCs w:val="24"/>
              </w:rPr>
              <w:t xml:space="preserve"> </w:t>
            </w:r>
          </w:p>
          <w:p w:rsidR="005E02AF" w:rsidRDefault="005E02AF" w:rsidP="0066269C">
            <w:pPr>
              <w:numPr>
                <w:ilvl w:val="0"/>
                <w:numId w:val="2"/>
              </w:numPr>
              <w:spacing w:after="41" w:line="253" w:lineRule="auto"/>
              <w:ind w:left="360"/>
              <w:rPr>
                <w:szCs w:val="24"/>
              </w:rPr>
            </w:pPr>
            <w:r w:rsidRPr="00A23567">
              <w:rPr>
                <w:szCs w:val="24"/>
              </w:rPr>
              <w:t xml:space="preserve">Planul anual managerial al instituţiei </w:t>
            </w:r>
          </w:p>
          <w:p w:rsidR="005E02AF" w:rsidRPr="0066269C" w:rsidRDefault="005E02AF" w:rsidP="0066269C">
            <w:pPr>
              <w:numPr>
                <w:ilvl w:val="0"/>
                <w:numId w:val="2"/>
              </w:numPr>
              <w:spacing w:after="41" w:line="253" w:lineRule="auto"/>
              <w:ind w:left="360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Registru de evidență a sesizărilor privind cazurile suspecte de abuz, neglijare, exploatare; </w:t>
            </w:r>
          </w:p>
          <w:p w:rsidR="005E02AF" w:rsidRPr="0066269C" w:rsidRDefault="005E02AF" w:rsidP="008D66F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realizează un proces formativ </w:t>
            </w:r>
            <w:r>
              <w:rPr>
                <w:iCs/>
                <w:sz w:val="24"/>
                <w:szCs w:val="22"/>
                <w:lang w:val="ro-RO"/>
              </w:rPr>
              <w:t>sistemic,p/u elevi și p/u adulți, privitor la prevenirea și combaterea oricărui tip de violență.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 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1.2.4.</w:t>
      </w:r>
      <w:r w:rsidRPr="008D56DD">
        <w:t xml:space="preserve"> Accesul elevilor/ copiilor la servicii de sprijin, pentru asigurarea dezvoltării fizice, mintale și emoționale și implicarea personalului și a partenerilor </w:t>
      </w:r>
      <w:r w:rsidRPr="008D56DD">
        <w:rPr>
          <w:i/>
          <w:iCs/>
        </w:rPr>
        <w:t>Instituției</w:t>
      </w:r>
      <w:r w:rsidRPr="008D56DD">
        <w:t xml:space="preserve"> în activitățile de prevenire a comportamentelor dăunătoare 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C24CC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PDI</w:t>
            </w:r>
          </w:p>
          <w:p w:rsidR="005E02AF" w:rsidRPr="00615382" w:rsidRDefault="005E02AF" w:rsidP="00C24CC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Planul de activitate a gimnaziului</w:t>
            </w:r>
          </w:p>
          <w:p w:rsidR="005E02AF" w:rsidRPr="00615382" w:rsidRDefault="005E02AF" w:rsidP="00C24CC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Planurile lunare de activitate</w:t>
            </w:r>
          </w:p>
          <w:p w:rsidR="005E02AF" w:rsidRPr="00615382" w:rsidRDefault="005E02AF" w:rsidP="00C24CC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 xml:space="preserve">Planul de activitate al  CMI </w:t>
            </w:r>
          </w:p>
          <w:p w:rsidR="005E02AF" w:rsidRPr="00615382" w:rsidRDefault="005E02AF" w:rsidP="00C24CC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Planul de activitate al CREI</w:t>
            </w:r>
          </w:p>
          <w:p w:rsidR="005E02AF" w:rsidRPr="00615382" w:rsidRDefault="005E02AF" w:rsidP="00C24CC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Planul de activitate a CDS</w:t>
            </w:r>
          </w:p>
          <w:p w:rsidR="005E02AF" w:rsidRPr="00615382" w:rsidRDefault="005E02AF" w:rsidP="00C24CC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Planul de activitate a asist. medical</w:t>
            </w:r>
          </w:p>
          <w:p w:rsidR="005E02AF" w:rsidRPr="00F60E49" w:rsidRDefault="005E02AF" w:rsidP="000F6E3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pt-BR"/>
              </w:rPr>
            </w:pPr>
            <w:r>
              <w:rPr>
                <w:sz w:val="24"/>
                <w:szCs w:val="22"/>
                <w:lang w:val="fr-FR"/>
              </w:rPr>
              <w:t>Statutul gimnaziului</w:t>
            </w:r>
            <w:r w:rsidRPr="00615382">
              <w:rPr>
                <w:sz w:val="24"/>
                <w:szCs w:val="22"/>
                <w:lang w:val="fr-FR"/>
              </w:rPr>
              <w:t xml:space="preserve"> </w:t>
            </w:r>
          </w:p>
          <w:p w:rsidR="005E02AF" w:rsidRPr="00615382" w:rsidRDefault="005E02AF" w:rsidP="000F6E3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2"/>
                <w:lang w:val="pt-BR"/>
              </w:rPr>
              <w:t>Curricula modificată a elevilor cu CES</w:t>
            </w:r>
          </w:p>
          <w:p w:rsidR="005E02AF" w:rsidRPr="00A23567" w:rsidRDefault="005E02AF" w:rsidP="006965AD">
            <w:pPr>
              <w:numPr>
                <w:ilvl w:val="0"/>
                <w:numId w:val="2"/>
              </w:numPr>
              <w:spacing w:after="23" w:line="250" w:lineRule="auto"/>
              <w:ind w:right="61"/>
              <w:rPr>
                <w:szCs w:val="24"/>
              </w:rPr>
            </w:pPr>
            <w:r w:rsidRPr="006965AD">
              <w:rPr>
                <w:szCs w:val="24"/>
              </w:rPr>
              <w:t>Regulamentul de ordine internă</w:t>
            </w:r>
          </w:p>
          <w:p w:rsidR="005E02AF" w:rsidRPr="00A23567" w:rsidRDefault="005E02AF" w:rsidP="00C24CC5">
            <w:pPr>
              <w:numPr>
                <w:ilvl w:val="0"/>
                <w:numId w:val="2"/>
              </w:numPr>
              <w:spacing w:line="259" w:lineRule="auto"/>
              <w:ind w:right="61"/>
              <w:rPr>
                <w:szCs w:val="24"/>
              </w:rPr>
            </w:pPr>
            <w:r w:rsidRPr="008A27C2">
              <w:rPr>
                <w:szCs w:val="24"/>
                <w:lang w:val="it-IT"/>
              </w:rPr>
              <w:t xml:space="preserve">Procese-verbale, note informative, rapoarte; </w:t>
            </w:r>
          </w:p>
          <w:p w:rsidR="005E02AF" w:rsidRPr="00A23567" w:rsidRDefault="005E02AF" w:rsidP="00C24CC5">
            <w:pPr>
              <w:numPr>
                <w:ilvl w:val="0"/>
                <w:numId w:val="2"/>
              </w:numPr>
              <w:spacing w:line="259" w:lineRule="auto"/>
              <w:ind w:right="61"/>
              <w:rPr>
                <w:szCs w:val="24"/>
              </w:rPr>
            </w:pPr>
            <w:r>
              <w:rPr>
                <w:szCs w:val="24"/>
              </w:rPr>
              <w:t>Serviciul psihologic prestat  la centrul multifuncțional ,, ,,Concordia,, CC Unitate.</w:t>
            </w:r>
          </w:p>
          <w:p w:rsidR="005E02AF" w:rsidRPr="0078529D" w:rsidRDefault="005E02AF" w:rsidP="006965AD">
            <w:pPr>
              <w:numPr>
                <w:ilvl w:val="0"/>
                <w:numId w:val="2"/>
              </w:numPr>
              <w:tabs>
                <w:tab w:val="left" w:pos="1415"/>
              </w:tabs>
              <w:rPr>
                <w:iCs/>
              </w:rPr>
            </w:pPr>
            <w:r w:rsidRPr="00A23567">
              <w:rPr>
                <w:szCs w:val="24"/>
              </w:rPr>
              <w:t>Serviciu medical.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oferă </w:t>
            </w:r>
            <w:r>
              <w:rPr>
                <w:iCs/>
                <w:sz w:val="24"/>
                <w:szCs w:val="22"/>
                <w:lang w:val="ro-RO"/>
              </w:rPr>
              <w:t xml:space="preserve">tuturor 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elevilor</w:t>
            </w:r>
            <w:r>
              <w:rPr>
                <w:iCs/>
                <w:sz w:val="24"/>
                <w:szCs w:val="22"/>
                <w:lang w:val="ro-RO"/>
              </w:rPr>
              <w:t xml:space="preserve"> cu 1-2 excepții de natură obiectivă și temporară,prin personal calificat, prin implicare a comunității în acțiuni de prevenire a comportamentelor dăunătoare sănătății, accesul la servicii de sprijin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accesul la servicii de sprijin pentru asigurarea </w:t>
            </w:r>
            <w:r w:rsidRPr="00615382">
              <w:rPr>
                <w:sz w:val="24"/>
                <w:szCs w:val="22"/>
                <w:lang w:val="ro-RO"/>
              </w:rPr>
              <w:t xml:space="preserve"> dezvoltării fizice, mintale și emoționale </w:t>
            </w:r>
            <w:r>
              <w:rPr>
                <w:sz w:val="24"/>
                <w:szCs w:val="22"/>
                <w:lang w:val="ro-RO"/>
              </w:rPr>
              <w:t>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-0,75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5,25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pStyle w:val="Heading2"/>
      </w:pPr>
      <w:bookmarkStart w:id="9" w:name="_Toc46741865"/>
      <w:bookmarkStart w:id="10" w:name="_Toc48389083"/>
      <w:r w:rsidRPr="008D56DD">
        <w:t>Standard 1.3. Instituția de învățământ oferă servicii de suport pentru promovarea unui mod sănătos de viață</w:t>
      </w:r>
      <w:bookmarkEnd w:id="9"/>
      <w:bookmarkEnd w:id="10"/>
    </w:p>
    <w:p w:rsidR="005E02AF" w:rsidRPr="008D56DD" w:rsidRDefault="005E02AF" w:rsidP="00D25024">
      <w:pPr>
        <w:rPr>
          <w:b/>
          <w:bCs/>
        </w:rPr>
      </w:pPr>
      <w:r w:rsidRPr="008D56DD">
        <w:rPr>
          <w:b/>
          <w:bCs/>
        </w:rPr>
        <w:t>Domeniu: Management</w:t>
      </w:r>
    </w:p>
    <w:p w:rsidR="005E02AF" w:rsidRPr="008D56DD" w:rsidRDefault="005E02AF" w:rsidP="00D25024">
      <w:r w:rsidRPr="008D56DD">
        <w:rPr>
          <w:b/>
          <w:bCs/>
        </w:rPr>
        <w:t>Indicator 1.3.1.</w:t>
      </w:r>
      <w:r w:rsidRPr="008D56DD">
        <w:t xml:space="preserve"> Colaborarea cu familiile, cu serviciile publice de sănătate și alte instituții cu atribuții legale în acest sens în promovarea valorii sănătății fizice și mintale a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Act de colaborare între Instituție și CSP Crocmaz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333645">
              <w:rPr>
                <w:iCs/>
                <w:sz w:val="24"/>
                <w:szCs w:val="22"/>
                <w:lang w:val="it-IT"/>
              </w:rPr>
              <w:t>Proiecte didactice la disciplinele de studiu</w:t>
            </w:r>
            <w:r w:rsidRPr="00615382">
              <w:rPr>
                <w:iCs/>
                <w:sz w:val="24"/>
                <w:szCs w:val="22"/>
                <w:lang w:val="it-IT"/>
              </w:rPr>
              <w:t xml:space="preserve"> la această temă la Biologie, Dezvoltare personală, Educație pentru sănătate, Educație pentru societate</w:t>
            </w:r>
            <w:r>
              <w:rPr>
                <w:iCs/>
                <w:sz w:val="24"/>
                <w:szCs w:val="22"/>
                <w:lang w:val="it-IT"/>
              </w:rPr>
              <w:t>, Arta comportamentului moral</w:t>
            </w:r>
            <w:r w:rsidRPr="00615382">
              <w:rPr>
                <w:iCs/>
                <w:sz w:val="24"/>
                <w:szCs w:val="22"/>
                <w:lang w:val="it-IT"/>
              </w:rPr>
              <w:t>;</w:t>
            </w:r>
          </w:p>
          <w:p w:rsidR="005E02AF" w:rsidRPr="00615382" w:rsidRDefault="005E02AF" w:rsidP="005E6D54"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</w:tabs>
              <w:spacing w:line="258" w:lineRule="auto"/>
              <w:jc w:val="left"/>
              <w:rPr>
                <w:sz w:val="24"/>
                <w:szCs w:val="24"/>
              </w:rPr>
            </w:pPr>
            <w:r w:rsidRPr="00615382">
              <w:rPr>
                <w:sz w:val="24"/>
                <w:szCs w:val="24"/>
              </w:rPr>
              <w:t xml:space="preserve">Planul anual managerial al instituţiei </w:t>
            </w:r>
          </w:p>
          <w:p w:rsidR="005E02AF" w:rsidRPr="00A23567" w:rsidRDefault="005E02AF" w:rsidP="005E6D54">
            <w:pPr>
              <w:ind w:left="360"/>
              <w:rPr>
                <w:szCs w:val="24"/>
              </w:rPr>
            </w:pPr>
            <w:r w:rsidRPr="00615382">
              <w:rPr>
                <w:szCs w:val="24"/>
                <w:lang w:val="fr-FR"/>
              </w:rPr>
              <w:t xml:space="preserve">Planul de activitate al directorului adjunct pentru educaţie </w:t>
            </w:r>
          </w:p>
          <w:p w:rsidR="005E02AF" w:rsidRPr="00A23567" w:rsidRDefault="005E02AF" w:rsidP="005E6D54">
            <w:pPr>
              <w:numPr>
                <w:ilvl w:val="0"/>
                <w:numId w:val="7"/>
              </w:numPr>
              <w:spacing w:after="35" w:line="254" w:lineRule="auto"/>
              <w:rPr>
                <w:szCs w:val="24"/>
              </w:rPr>
            </w:pPr>
            <w:r>
              <w:rPr>
                <w:szCs w:val="24"/>
              </w:rPr>
              <w:t>Activități desfășurate în CREI</w:t>
            </w:r>
            <w:r w:rsidRPr="00A23567">
              <w:rPr>
                <w:szCs w:val="24"/>
              </w:rPr>
              <w:t>. Planul anua</w:t>
            </w:r>
            <w:r>
              <w:rPr>
                <w:szCs w:val="24"/>
              </w:rPr>
              <w:t>l de activitate a CREI, A CDS, a CE</w:t>
            </w:r>
            <w:r w:rsidRPr="00A23567">
              <w:rPr>
                <w:szCs w:val="24"/>
              </w:rPr>
              <w:t>;</w:t>
            </w:r>
          </w:p>
          <w:p w:rsidR="005E02AF" w:rsidRPr="00333645" w:rsidRDefault="005E02AF" w:rsidP="00333645">
            <w:pPr>
              <w:numPr>
                <w:ilvl w:val="0"/>
                <w:numId w:val="7"/>
              </w:numPr>
              <w:spacing w:after="35" w:line="254" w:lineRule="auto"/>
              <w:rPr>
                <w:szCs w:val="24"/>
                <w:lang w:val="pt-BR"/>
              </w:rPr>
            </w:pPr>
            <w:r w:rsidRPr="008A27C2">
              <w:rPr>
                <w:lang w:val="pt-BR"/>
              </w:rPr>
              <w:t>Cabinetul medical. Planul anual de activitate al lucrătorului medical;</w:t>
            </w:r>
          </w:p>
          <w:p w:rsidR="005E02AF" w:rsidRPr="00BC43B1" w:rsidRDefault="005E02AF" w:rsidP="00333645">
            <w:pPr>
              <w:pStyle w:val="ListParagraph"/>
              <w:numPr>
                <w:ilvl w:val="0"/>
                <w:numId w:val="7"/>
              </w:numPr>
              <w:rPr>
                <w:iCs/>
                <w:sz w:val="24"/>
                <w:szCs w:val="22"/>
                <w:lang w:val="ro-RO"/>
              </w:rPr>
            </w:pPr>
            <w:r w:rsidRPr="00BC43B1">
              <w:rPr>
                <w:iCs/>
                <w:sz w:val="24"/>
                <w:szCs w:val="22"/>
                <w:lang w:val="ro-RO"/>
              </w:rPr>
              <w:t>OrdinNr.36-A din 07.12.2020 referitor la prevenirea traumatismului printre elevi în perioada vacanței de iarnă și a Sărbătorilor de Crăciun</w:t>
            </w:r>
          </w:p>
          <w:p w:rsidR="005E02AF" w:rsidRPr="00BA4A51" w:rsidRDefault="005E02AF" w:rsidP="00333645">
            <w:pPr>
              <w:pStyle w:val="ListParagraph"/>
              <w:numPr>
                <w:ilvl w:val="0"/>
                <w:numId w:val="7"/>
              </w:numPr>
              <w:rPr>
                <w:iCs/>
                <w:sz w:val="24"/>
                <w:szCs w:val="22"/>
                <w:lang w:val="ro-RO"/>
              </w:rPr>
            </w:pPr>
            <w:r w:rsidRPr="00BC43B1">
              <w:rPr>
                <w:iCs/>
                <w:sz w:val="24"/>
                <w:szCs w:val="22"/>
                <w:lang w:val="ro-RO"/>
              </w:rPr>
              <w:t>Ordin Nr.35-A din 21.10.2020 cu privire la securitatea vieții șisecurității elevilor în perioada vacanței de toamnă</w:t>
            </w:r>
          </w:p>
          <w:p w:rsidR="005E02AF" w:rsidRDefault="005E02AF" w:rsidP="00333645">
            <w:pPr>
              <w:pStyle w:val="ListParagraph"/>
              <w:numPr>
                <w:ilvl w:val="0"/>
                <w:numId w:val="7"/>
              </w:numPr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 xml:space="preserve">Ordin Nr.04-A din 04.03.2020 referitor la prevenirea traumatismelor printre elevi în perioada vacanței de primăvară </w:t>
            </w:r>
          </w:p>
          <w:p w:rsidR="005E02AF" w:rsidRDefault="005E02AF" w:rsidP="00333645">
            <w:pPr>
              <w:pStyle w:val="ListParagraph"/>
              <w:numPr>
                <w:ilvl w:val="0"/>
                <w:numId w:val="7"/>
              </w:numPr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Nr.06-A din 04.03.2020 referitor la prevenirea traumatismului printre elevi în perioada vacanței de primăvară</w:t>
            </w:r>
          </w:p>
          <w:p w:rsidR="005E02AF" w:rsidRDefault="005E02AF" w:rsidP="00333645">
            <w:pPr>
              <w:pStyle w:val="ListParagraph"/>
              <w:numPr>
                <w:ilvl w:val="0"/>
                <w:numId w:val="7"/>
              </w:numPr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Ordin Nr.12-A din27.04.2021 referitor la prevenirea traumatismului printre elevi în perioada vacanței de Paști</w:t>
            </w:r>
          </w:p>
          <w:p w:rsidR="005E02AF" w:rsidRPr="00333645" w:rsidRDefault="005E02AF" w:rsidP="00333645">
            <w:pPr>
              <w:pStyle w:val="ListParagraph"/>
              <w:numPr>
                <w:ilvl w:val="0"/>
                <w:numId w:val="7"/>
              </w:numPr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 xml:space="preserve">Ordin Nr.19-A  din 27.05.2021 referitor la prevenirea traumatismului printre elevi în perioada vacanței de vară </w:t>
            </w:r>
          </w:p>
          <w:p w:rsidR="005E02AF" w:rsidRPr="00A23567" w:rsidRDefault="005E02AF" w:rsidP="00333645">
            <w:pPr>
              <w:spacing w:line="286" w:lineRule="auto"/>
              <w:rPr>
                <w:szCs w:val="24"/>
              </w:rPr>
            </w:pPr>
          </w:p>
          <w:p w:rsidR="005E02AF" w:rsidRPr="00615382" w:rsidRDefault="005E02AF" w:rsidP="00333645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sz w:val="24"/>
                <w:szCs w:val="24"/>
                <w:lang w:val="ro-RO"/>
              </w:rPr>
              <w:t>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și cadrele didactice , în colaborare cu familia și serviciile publice de sănătate , proiectează sistemic activități de promovare a valorii sănătății </w:t>
            </w:r>
            <w:r w:rsidRPr="00615382">
              <w:rPr>
                <w:sz w:val="24"/>
                <w:szCs w:val="22"/>
                <w:lang w:val="ro-RO"/>
              </w:rPr>
              <w:t>fizice și mintale a elevilor și a  stilului sănătos de viață</w:t>
            </w:r>
            <w:r>
              <w:rPr>
                <w:sz w:val="24"/>
                <w:szCs w:val="22"/>
                <w:lang w:val="ro-RO"/>
              </w:rPr>
              <w:t xml:space="preserve">preponderent </w:t>
            </w:r>
            <w:r w:rsidRPr="00615382">
              <w:rPr>
                <w:sz w:val="24"/>
                <w:szCs w:val="22"/>
                <w:lang w:val="ro-RO"/>
              </w:rPr>
              <w:t xml:space="preserve"> în instituție și</w:t>
            </w:r>
            <w:r>
              <w:rPr>
                <w:sz w:val="24"/>
                <w:szCs w:val="22"/>
                <w:lang w:val="ro-RO"/>
              </w:rPr>
              <w:t xml:space="preserve"> mai puțin</w:t>
            </w:r>
            <w:r w:rsidRPr="00615382">
              <w:rPr>
                <w:sz w:val="24"/>
                <w:szCs w:val="22"/>
                <w:lang w:val="ro-RO"/>
              </w:rPr>
              <w:t xml:space="preserve"> în comunitate.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0.75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 1,5</w:t>
            </w:r>
          </w:p>
        </w:tc>
      </w:tr>
    </w:tbl>
    <w:p w:rsidR="005E02AF" w:rsidRDefault="005E02AF" w:rsidP="00D25024"/>
    <w:p w:rsidR="005E02AF" w:rsidRPr="00BD4375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1.3.2.</w:t>
      </w:r>
      <w:r w:rsidRPr="008D56DD">
        <w:t xml:space="preserve"> Asigurarea condițiilor fizice, inclusiv a spațiilor special rezervate, a resurselor materiale și metodologice (mese rotunde, seminare, traininguri, sesiuni de terapie educațională etc.) pentru profilaxia problemelor psihoemoționale ale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F81E14">
            <w:pPr>
              <w:pStyle w:val="ListParagraph"/>
              <w:tabs>
                <w:tab w:val="clear" w:pos="709"/>
              </w:tabs>
              <w:spacing w:after="17"/>
              <w:ind w:left="360"/>
              <w:jc w:val="left"/>
              <w:rPr>
                <w:sz w:val="24"/>
                <w:szCs w:val="24"/>
              </w:rPr>
            </w:pPr>
          </w:p>
          <w:p w:rsidR="005E02AF" w:rsidRPr="00615382" w:rsidRDefault="005E02AF" w:rsidP="00F81E14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 w:rsidRPr="00615382">
              <w:rPr>
                <w:sz w:val="24"/>
                <w:szCs w:val="24"/>
              </w:rPr>
              <w:t xml:space="preserve">Cabinetul medical; </w:t>
            </w:r>
          </w:p>
          <w:p w:rsidR="005E02AF" w:rsidRPr="00F81E14" w:rsidRDefault="005E02AF" w:rsidP="00F81E14">
            <w:pPr>
              <w:pStyle w:val="ListParagraph"/>
              <w:numPr>
                <w:ilvl w:val="0"/>
                <w:numId w:val="2"/>
              </w:numPr>
              <w:rPr>
                <w:iCs/>
                <w:sz w:val="24"/>
                <w:szCs w:val="22"/>
                <w:lang w:val="it-IT"/>
              </w:rPr>
            </w:pPr>
            <w:r w:rsidRPr="00F81E14">
              <w:rPr>
                <w:sz w:val="24"/>
                <w:szCs w:val="24"/>
                <w:lang w:val="it-IT"/>
              </w:rPr>
              <w:t>Activități la CREI, la CCConcordia</w:t>
            </w:r>
          </w:p>
          <w:p w:rsidR="005E02AF" w:rsidRPr="00F81E14" w:rsidRDefault="005E02AF" w:rsidP="00F81E14">
            <w:pPr>
              <w:pStyle w:val="ListParagraph"/>
              <w:numPr>
                <w:ilvl w:val="0"/>
                <w:numId w:val="2"/>
              </w:numPr>
              <w:rPr>
                <w:iCs/>
                <w:sz w:val="24"/>
                <w:szCs w:val="22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Demersuri didactice cu abordarea subiectului respectiv  la disciplinele școlare : Dezvoltarea personală, Educație p/u societate</w:t>
            </w:r>
          </w:p>
          <w:p w:rsidR="005E02AF" w:rsidRPr="00F81E14" w:rsidRDefault="005E02AF" w:rsidP="00D275FA">
            <w:pPr>
              <w:rPr>
                <w:i/>
                <w:szCs w:val="24"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Instiuția </w:t>
            </w:r>
            <w:r>
              <w:rPr>
                <w:iCs/>
                <w:sz w:val="24"/>
                <w:szCs w:val="22"/>
              </w:rPr>
              <w:t xml:space="preserve">asigură  cu anumite neajunsuri, </w:t>
            </w:r>
            <w:r w:rsidRPr="00615382">
              <w:rPr>
                <w:iCs/>
                <w:sz w:val="24"/>
                <w:szCs w:val="22"/>
              </w:rPr>
              <w:t>condiții fizice, resurse materiale și metodologice pentru profilaxia problemelor psihoemoționale ale elevilor.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0,50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0,50 </w:t>
            </w:r>
          </w:p>
        </w:tc>
      </w:tr>
    </w:tbl>
    <w:p w:rsidR="005E02AF" w:rsidRDefault="005E02AF" w:rsidP="00D25024"/>
    <w:p w:rsidR="005E02AF" w:rsidRPr="00BD4375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1.3.3.</w:t>
      </w:r>
      <w:r w:rsidRPr="008D56DD"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Plan de activitate a asistentului medical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Graficul de activitate a secțiilor sportive</w:t>
            </w:r>
          </w:p>
          <w:p w:rsidR="005E02AF" w:rsidRDefault="005E02AF" w:rsidP="001C0A54">
            <w:pPr>
              <w:numPr>
                <w:ilvl w:val="0"/>
                <w:numId w:val="2"/>
              </w:numPr>
              <w:spacing w:after="29" w:line="26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Proiectarea de lungă durată la disciplina opțională „Modul sănătos de viață”</w:t>
            </w:r>
            <w:r w:rsidRPr="00A23567">
              <w:rPr>
                <w:szCs w:val="24"/>
              </w:rPr>
              <w:t xml:space="preserve"> </w:t>
            </w:r>
          </w:p>
          <w:p w:rsidR="005E02AF" w:rsidRPr="00A23567" w:rsidRDefault="005E02AF" w:rsidP="001C0A54">
            <w:pPr>
              <w:numPr>
                <w:ilvl w:val="0"/>
                <w:numId w:val="2"/>
              </w:numPr>
              <w:spacing w:after="29" w:line="260" w:lineRule="auto"/>
              <w:ind w:left="360"/>
              <w:rPr>
                <w:szCs w:val="24"/>
              </w:rPr>
            </w:pPr>
            <w:r w:rsidRPr="00A23567">
              <w:rPr>
                <w:szCs w:val="24"/>
              </w:rPr>
              <w:t xml:space="preserve">Planul anual managerial al instituţiei </w:t>
            </w:r>
          </w:p>
          <w:p w:rsidR="005E02AF" w:rsidRPr="00A23567" w:rsidRDefault="005E02AF" w:rsidP="001C0A54">
            <w:pPr>
              <w:numPr>
                <w:ilvl w:val="0"/>
                <w:numId w:val="2"/>
              </w:numPr>
              <w:spacing w:after="8" w:line="264" w:lineRule="auto"/>
              <w:ind w:left="360"/>
              <w:rPr>
                <w:szCs w:val="24"/>
              </w:rPr>
            </w:pPr>
            <w:r w:rsidRPr="00A23567">
              <w:rPr>
                <w:szCs w:val="24"/>
              </w:rPr>
              <w:t xml:space="preserve">Planul de activitate al directorului adjunct pentru educaţie </w:t>
            </w:r>
          </w:p>
          <w:p w:rsidR="005E02AF" w:rsidRPr="00A23567" w:rsidRDefault="005E02AF" w:rsidP="001C0A54">
            <w:pPr>
              <w:numPr>
                <w:ilvl w:val="0"/>
                <w:numId w:val="2"/>
              </w:numPr>
              <w:spacing w:after="37" w:line="227" w:lineRule="auto"/>
              <w:ind w:left="360"/>
              <w:rPr>
                <w:szCs w:val="24"/>
              </w:rPr>
            </w:pPr>
            <w:r w:rsidRPr="00A23567">
              <w:rPr>
                <w:szCs w:val="24"/>
              </w:rPr>
              <w:t>Portofoliile profesionale ale cadrelor didactice;</w:t>
            </w:r>
          </w:p>
          <w:p w:rsidR="005E02AF" w:rsidRPr="00615382" w:rsidRDefault="005E02AF" w:rsidP="00BA7D74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</w:rPr>
              <w:t>Planul de activitate al Consiliului de elevi;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încurajează initiative și realizează activități de promovare/susținere a modului sănătos de viață, de prevenire a riscurilor de accident,îmbolnăviri, surmenaj, de profilaxie a stresului și oferă acces elevilor la programe educative în acest sens , implicându-I frecvent în diseminarea experiențelor valoroase legate de sănătate.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1,5 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3,50</w:t>
            </w:r>
          </w:p>
        </w:tc>
      </w:tr>
    </w:tbl>
    <w:p w:rsidR="005E02AF" w:rsidRDefault="005E02AF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E02AF" w:rsidRPr="00E938A0" w:rsidTr="00DF435F">
        <w:tc>
          <w:tcPr>
            <w:tcW w:w="1985" w:type="dxa"/>
            <w:vMerge w:val="restart"/>
          </w:tcPr>
          <w:p w:rsidR="005E02AF" w:rsidRPr="00E938A0" w:rsidRDefault="005E02AF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</w:p>
          <w:p w:rsidR="005E02AF" w:rsidRPr="00E938A0" w:rsidRDefault="005E02AF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slabe</w:t>
            </w:r>
          </w:p>
        </w:tc>
      </w:tr>
      <w:tr w:rsidR="005E02AF" w:rsidRPr="00E938A0" w:rsidTr="00DF435F">
        <w:tc>
          <w:tcPr>
            <w:tcW w:w="1985" w:type="dxa"/>
            <w:vMerge/>
          </w:tcPr>
          <w:p w:rsidR="005E02AF" w:rsidRPr="00E938A0" w:rsidRDefault="005E02AF" w:rsidP="00DF435F"/>
        </w:tc>
        <w:tc>
          <w:tcPr>
            <w:tcW w:w="4111" w:type="dxa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Se atestă realizarea multor activități de prevenire și combatere a violenței în școală și de mediere a conflictului.</w:t>
            </w:r>
          </w:p>
        </w:tc>
        <w:tc>
          <w:tcPr>
            <w:tcW w:w="3543" w:type="dxa"/>
          </w:tcPr>
          <w:p w:rsidR="005E02AF" w:rsidRPr="00294979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deține majoritatea actelor referitoare la pază , însă asigură partial cerințele cu referire la securitatea elevilor, a incintei și a teritoriului adiacent acest fapt fiind împiedicat de absenț</w:t>
            </w:r>
            <w:r>
              <w:rPr>
                <w:iCs/>
                <w:sz w:val="24"/>
                <w:szCs w:val="22"/>
                <w:lang w:val="ro-RO"/>
              </w:rPr>
              <w:t xml:space="preserve">a  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supravegherii video a instituției.</w:t>
            </w:r>
            <w:r>
              <w:rPr>
                <w:iCs/>
                <w:sz w:val="24"/>
                <w:szCs w:val="22"/>
                <w:lang w:val="ro-RO"/>
              </w:rPr>
              <w:t xml:space="preserve"> 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Lipsa unității de psiholog este un impediment în realizarea activităților de promovare a unui mod sănătos  de viață și a soluționării problemelor psihoemoționale ale elevilor</w:t>
            </w:r>
          </w:p>
          <w:p w:rsidR="005E02AF" w:rsidRPr="00E938A0" w:rsidRDefault="005E02AF" w:rsidP="00D275FA"/>
        </w:tc>
      </w:tr>
    </w:tbl>
    <w:p w:rsidR="005E02AF" w:rsidRDefault="005E02AF" w:rsidP="00D25024"/>
    <w:p w:rsidR="005E02AF" w:rsidRPr="008D56DD" w:rsidRDefault="005E02AF" w:rsidP="00D25024">
      <w:pPr>
        <w:pStyle w:val="Heading1"/>
        <w:rPr>
          <w:lang w:val="it-IT"/>
        </w:rPr>
      </w:pPr>
      <w:bookmarkStart w:id="11" w:name="_Toc46741866"/>
      <w:bookmarkStart w:id="12" w:name="_Toc48389084"/>
      <w:r w:rsidRPr="008D56DD">
        <w:rPr>
          <w:lang w:val="it-IT"/>
        </w:rPr>
        <w:t>Dimensiune II. PARTICIPARE DEMOCRATICĂ</w:t>
      </w:r>
      <w:bookmarkEnd w:id="11"/>
      <w:bookmarkEnd w:id="12"/>
    </w:p>
    <w:p w:rsidR="005E02AF" w:rsidRPr="008D56DD" w:rsidRDefault="005E02AF" w:rsidP="00D25024">
      <w:pPr>
        <w:pStyle w:val="Heading2"/>
        <w:rPr>
          <w:i/>
          <w:iCs/>
          <w:lang w:val="it-IT"/>
        </w:rPr>
      </w:pPr>
      <w:bookmarkStart w:id="13" w:name="_Toc46741867"/>
      <w:bookmarkStart w:id="14" w:name="_Toc48389085"/>
      <w:r w:rsidRPr="008D56DD">
        <w:rPr>
          <w:lang w:val="it-IT"/>
        </w:rPr>
        <w:t xml:space="preserve">*Standard 2.1. Copii participă la procesul decizional referitor la toate aspectele vieții școlare </w:t>
      </w:r>
      <w:bookmarkEnd w:id="13"/>
      <w:bookmarkEnd w:id="14"/>
    </w:p>
    <w:p w:rsidR="005E02AF" w:rsidRPr="008D56DD" w:rsidRDefault="005E02AF" w:rsidP="00D25024">
      <w:pPr>
        <w:rPr>
          <w:b/>
          <w:bCs/>
          <w:lang w:val="it-IT"/>
        </w:rPr>
      </w:pPr>
      <w:r w:rsidRPr="008D56DD">
        <w:rPr>
          <w:b/>
          <w:bCs/>
          <w:lang w:val="it-IT"/>
        </w:rPr>
        <w:t>Domeniu: Management</w:t>
      </w:r>
    </w:p>
    <w:p w:rsidR="005E02AF" w:rsidRPr="008D56DD" w:rsidRDefault="005E02AF" w:rsidP="00D25024">
      <w:pPr>
        <w:rPr>
          <w:lang w:val="it-IT"/>
        </w:rPr>
      </w:pPr>
      <w:r w:rsidRPr="008D56DD">
        <w:rPr>
          <w:b/>
          <w:bCs/>
          <w:lang w:val="it-IT"/>
        </w:rPr>
        <w:t>Indicator 2.1.1.</w:t>
      </w:r>
      <w:r w:rsidRPr="008D56DD">
        <w:rPr>
          <w:lang w:val="it-IT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5C5A4E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Planul de activitate a instituției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Plan de acț</w:t>
            </w:r>
            <w:r>
              <w:rPr>
                <w:iCs/>
                <w:sz w:val="24"/>
                <w:szCs w:val="22"/>
                <w:lang w:val="it-IT"/>
              </w:rPr>
              <w:t>iuni versus</w:t>
            </w:r>
            <w:r w:rsidRPr="00615382">
              <w:rPr>
                <w:iCs/>
                <w:sz w:val="24"/>
                <w:szCs w:val="22"/>
                <w:lang w:val="it-IT"/>
              </w:rPr>
              <w:t xml:space="preserve"> implicarea elevilor în procesul decisional</w:t>
            </w:r>
          </w:p>
          <w:p w:rsidR="005E02AF" w:rsidRPr="005C5A4E" w:rsidRDefault="005E02AF" w:rsidP="005C5A4E">
            <w:pPr>
              <w:numPr>
                <w:ilvl w:val="0"/>
                <w:numId w:val="2"/>
              </w:numPr>
              <w:spacing w:after="45" w:line="244" w:lineRule="auto"/>
              <w:ind w:left="360" w:right="37"/>
              <w:rPr>
                <w:szCs w:val="24"/>
              </w:rPr>
            </w:pPr>
            <w:r>
              <w:rPr>
                <w:iCs/>
                <w:lang w:val="it-IT"/>
              </w:rPr>
              <w:t>Planul de activitate</w:t>
            </w:r>
            <w:r w:rsidRPr="00615382">
              <w:rPr>
                <w:iCs/>
                <w:lang w:val="it-IT"/>
              </w:rPr>
              <w:t xml:space="preserve"> al CM , ședințe în comun cu CE</w:t>
            </w:r>
          </w:p>
          <w:p w:rsidR="005E02AF" w:rsidRPr="00A23567" w:rsidRDefault="005E02AF" w:rsidP="005C5A4E">
            <w:pPr>
              <w:numPr>
                <w:ilvl w:val="0"/>
                <w:numId w:val="2"/>
              </w:numPr>
              <w:spacing w:after="45" w:line="244" w:lineRule="auto"/>
              <w:ind w:left="360" w:right="37"/>
              <w:rPr>
                <w:szCs w:val="24"/>
              </w:rPr>
            </w:pPr>
            <w:r w:rsidRPr="00A23567">
              <w:rPr>
                <w:szCs w:val="24"/>
              </w:rPr>
              <w:t>Proiect de dezvoltare instituț</w:t>
            </w:r>
            <w:r>
              <w:rPr>
                <w:szCs w:val="24"/>
              </w:rPr>
              <w:t>ională 2016-2021</w:t>
            </w:r>
            <w:r w:rsidRPr="00A23567">
              <w:rPr>
                <w:szCs w:val="24"/>
              </w:rPr>
              <w:t xml:space="preserve">; </w:t>
            </w:r>
          </w:p>
          <w:p w:rsidR="005E02AF" w:rsidRPr="005C5A4E" w:rsidRDefault="005E02AF" w:rsidP="005C5A4E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sz w:val="24"/>
                <w:szCs w:val="24"/>
              </w:rPr>
              <w:t>Plan de activitate a CE</w:t>
            </w:r>
          </w:p>
          <w:p w:rsidR="005E02AF" w:rsidRPr="005C5A4E" w:rsidRDefault="005E02AF" w:rsidP="005C5A4E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sz w:val="24"/>
                <w:szCs w:val="24"/>
              </w:rPr>
              <w:t>Plan de activitate a Comitetului Părintesc</w:t>
            </w:r>
          </w:p>
          <w:p w:rsidR="005E02AF" w:rsidRPr="006370BF" w:rsidRDefault="005E02AF" w:rsidP="005C5A4E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sz w:val="24"/>
                <w:szCs w:val="24"/>
              </w:rPr>
              <w:t>Plan de activitatea CA</w:t>
            </w:r>
          </w:p>
          <w:p w:rsidR="005E02AF" w:rsidRPr="006370BF" w:rsidRDefault="005E02AF" w:rsidP="005C5A4E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370BF">
              <w:rPr>
                <w:sz w:val="24"/>
                <w:szCs w:val="24"/>
                <w:lang w:val="pt-BR"/>
              </w:rPr>
              <w:t>Fișa de monitorizare versus asigurarea libertății</w:t>
            </w:r>
            <w:r>
              <w:rPr>
                <w:sz w:val="24"/>
                <w:szCs w:val="24"/>
                <w:lang w:val="pt-BR"/>
              </w:rPr>
              <w:t xml:space="preserve"> de exprimare și valorizarea fiecărei persoane, în special a celor cu CES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proiectează </w:t>
            </w:r>
            <w:r>
              <w:rPr>
                <w:iCs/>
                <w:sz w:val="24"/>
                <w:szCs w:val="22"/>
                <w:lang w:val="ro-RO"/>
              </w:rPr>
              <w:t xml:space="preserve">sistemic și elaborează mecanisme  de </w:t>
            </w:r>
            <w:r w:rsidRPr="00615382">
              <w:rPr>
                <w:iCs/>
                <w:sz w:val="24"/>
                <w:szCs w:val="22"/>
                <w:lang w:val="ro-RO"/>
              </w:rPr>
              <w:t>participare elevilor la procesul de luare a deciziilor, și oferă informaț</w:t>
            </w:r>
            <w:r>
              <w:rPr>
                <w:iCs/>
                <w:sz w:val="24"/>
                <w:szCs w:val="22"/>
                <w:lang w:val="ro-RO"/>
              </w:rPr>
              <w:t xml:space="preserve">ii complete și 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opportune pe subiecte ce țin de interesul lor imediat;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Pr="00700792" w:rsidRDefault="005E02AF" w:rsidP="00D25024"/>
    <w:p w:rsidR="005E02AF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2.1.2.</w:t>
      </w:r>
      <w:r w:rsidRPr="008D56DD">
        <w:t xml:space="preserve"> Existența unei structuri asociative a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Plan de activitate a CE</w:t>
            </w:r>
          </w:p>
          <w:p w:rsidR="005E02AF" w:rsidRPr="00615382" w:rsidRDefault="005E02AF" w:rsidP="00F44536">
            <w:pPr>
              <w:pStyle w:val="ListParagraph"/>
              <w:rPr>
                <w:iCs/>
                <w:sz w:val="24"/>
                <w:szCs w:val="22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În Instituție există o structură asociativă a elevilor, constituită democratic și autoorganizată, cu un plan de activitate sistemic și r</w:t>
            </w:r>
            <w:r>
              <w:rPr>
                <w:iCs/>
                <w:sz w:val="24"/>
                <w:szCs w:val="22"/>
                <w:lang w:val="ro-RO"/>
              </w:rPr>
              <w:t>iguros, cu o participare frecventă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la luarea deciziilor cu privire la aspectele de interes pentru ei;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1,50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2.1.3.</w:t>
      </w:r>
      <w:r w:rsidRPr="008D56DD">
        <w:t xml:space="preserve"> Asigurarea funcționalității mijloacelor de comunicare ce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F44536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CA0FFB">
              <w:rPr>
                <w:rStyle w:val="Hyperlink"/>
                <w:color w:val="auto"/>
                <w:szCs w:val="24"/>
                <w:u w:val="none"/>
              </w:rPr>
              <w:t>Panouri informative în instituție</w:t>
            </w:r>
            <w:r>
              <w:rPr>
                <w:b/>
                <w:szCs w:val="24"/>
              </w:rPr>
              <w:t>.</w:t>
            </w:r>
          </w:p>
          <w:p w:rsidR="005E02AF" w:rsidRDefault="005E02AF" w:rsidP="00F44536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Grupuri formate pe rețelele de socializare pentru fiecare clasă: grup de</w:t>
            </w:r>
            <w:r w:rsidRPr="00A23567">
              <w:rPr>
                <w:szCs w:val="24"/>
              </w:rPr>
              <w:t xml:space="preserve"> </w:t>
            </w:r>
            <w:r>
              <w:rPr>
                <w:szCs w:val="24"/>
              </w:rPr>
              <w:t>grup de părinți, grup de elevi pentru diseminarea informațiilor și expunerea părerilor.</w:t>
            </w:r>
          </w:p>
          <w:p w:rsidR="005E02AF" w:rsidRPr="00A23567" w:rsidRDefault="005E02AF" w:rsidP="00F44536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 xml:space="preserve">Avizierul instituției; </w:t>
            </w:r>
          </w:p>
          <w:p w:rsidR="005E02AF" w:rsidRPr="00A23567" w:rsidRDefault="005E02AF" w:rsidP="00F44536">
            <w:pPr>
              <w:numPr>
                <w:ilvl w:val="0"/>
                <w:numId w:val="2"/>
              </w:numPr>
              <w:spacing w:after="16" w:line="227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Pagina </w:t>
            </w:r>
            <w:r w:rsidRPr="00A23567">
              <w:rPr>
                <w:szCs w:val="24"/>
              </w:rPr>
              <w:t>de Facebook</w:t>
            </w:r>
            <w:r>
              <w:rPr>
                <w:szCs w:val="24"/>
              </w:rPr>
              <w:t xml:space="preserve"> a gimnaziului</w:t>
            </w:r>
            <w:r w:rsidRPr="00A23567">
              <w:rPr>
                <w:szCs w:val="24"/>
              </w:rPr>
              <w:t xml:space="preserve">; </w:t>
            </w:r>
          </w:p>
          <w:p w:rsidR="005E02AF" w:rsidRPr="007E5F37" w:rsidRDefault="005E02AF" w:rsidP="00F44536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  <w:lang w:val="it-IT"/>
              </w:rPr>
              <w:t xml:space="preserve">Cutiuțe pentru opinii </w:t>
            </w:r>
            <w:r w:rsidRPr="008A27C2">
              <w:rPr>
                <w:szCs w:val="24"/>
                <w:lang w:val="it-IT"/>
              </w:rPr>
              <w:t xml:space="preserve"> anonime</w:t>
            </w:r>
            <w:r>
              <w:rPr>
                <w:szCs w:val="24"/>
              </w:rPr>
              <w:t xml:space="preserve"> a elevilor.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 xml:space="preserve">Instituția asigură </w:t>
            </w:r>
            <w:r>
              <w:rPr>
                <w:iCs/>
                <w:sz w:val="24"/>
                <w:szCs w:val="22"/>
                <w:lang w:val="pt-BR"/>
              </w:rPr>
              <w:t xml:space="preserve">în majoritatea cazurilor </w:t>
            </w:r>
            <w:r w:rsidRPr="00615382">
              <w:rPr>
                <w:iCs/>
                <w:sz w:val="24"/>
                <w:szCs w:val="22"/>
                <w:lang w:val="pt-BR"/>
              </w:rPr>
              <w:t xml:space="preserve">activizarea sistematică și calitativă a mijloacelor de comunicare </w:t>
            </w:r>
            <w:r w:rsidRPr="00615382">
              <w:rPr>
                <w:sz w:val="24"/>
                <w:szCs w:val="22"/>
                <w:lang w:val="pt-BR"/>
              </w:rPr>
              <w:t>ce reflectă opinia liberă a elevilor.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0,75 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2.1.4.</w:t>
      </w:r>
      <w:r w:rsidRPr="008D56DD">
        <w:t xml:space="preserve"> Implicarea permanentă a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F50641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F50641">
              <w:rPr>
                <w:iCs/>
                <w:sz w:val="24"/>
                <w:szCs w:val="22"/>
                <w:lang w:val="fr-FR"/>
              </w:rPr>
              <w:t>Planul de activități al CE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 xml:space="preserve">Chestionare </w:t>
            </w:r>
          </w:p>
          <w:p w:rsidR="005E02AF" w:rsidRDefault="005E02AF" w:rsidP="00F506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rFonts w:ascii="TCPUNG+TimesNewRomanPSMT" w:eastAsia="Times New Roman"/>
                <w:color w:val="000000"/>
              </w:rPr>
            </w:pPr>
            <w:r w:rsidRPr="00615382">
              <w:rPr>
                <w:iCs/>
              </w:rPr>
              <w:t xml:space="preserve">Fișe </w:t>
            </w:r>
            <w:r>
              <w:rPr>
                <w:iCs/>
              </w:rPr>
              <w:t>de autoevaluare în cadrul interasistențelor</w:t>
            </w:r>
            <w:r>
              <w:rPr>
                <w:rFonts w:ascii="TCPUNG+TimesNewRomanPSMT" w:eastAsia="Times New Roman"/>
                <w:color w:val="000000"/>
              </w:rPr>
              <w:t xml:space="preserve"> </w:t>
            </w:r>
          </w:p>
          <w:p w:rsidR="005E02AF" w:rsidRDefault="005E02AF" w:rsidP="00F506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66" w:lineRule="exact"/>
              <w:jc w:val="left"/>
              <w:rPr>
                <w:rFonts w:ascii="TCPUNG+TimesNewRomanPSMT"/>
                <w:color w:val="000000"/>
              </w:rPr>
            </w:pPr>
            <w:r>
              <w:rPr>
                <w:rFonts w:ascii="TCPUNG+TimesNewRomanPSMT" w:eastAsia="Times New Roman"/>
                <w:color w:val="000000"/>
              </w:rPr>
              <w:t>Organizarea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 xml:space="preserve">olimpiadelor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şcolare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>locale la</w:t>
            </w:r>
            <w:r>
              <w:rPr>
                <w:rFonts w:ascii="TCPUNG+TimesNewRomanPSMT" w:eastAsia="Times New Roman"/>
                <w:color w:val="000000"/>
                <w:spacing w:val="-1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</w:rPr>
              <w:t xml:space="preserve">disciplinele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şcolare;</w:t>
            </w:r>
          </w:p>
          <w:p w:rsidR="005E02AF" w:rsidRPr="00D15F23" w:rsidRDefault="005E02AF" w:rsidP="00F50641">
            <w:pPr>
              <w:pStyle w:val="ListParagraph"/>
              <w:rPr>
                <w:iCs/>
                <w:sz w:val="24"/>
                <w:szCs w:val="22"/>
                <w:lang w:val="it-IT"/>
              </w:rPr>
            </w:pPr>
          </w:p>
          <w:p w:rsidR="005E02AF" w:rsidRPr="00D15F23" w:rsidRDefault="005E02AF" w:rsidP="00434EC9">
            <w:pPr>
              <w:pStyle w:val="ListParagraph"/>
              <w:rPr>
                <w:iCs/>
                <w:sz w:val="24"/>
                <w:szCs w:val="22"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implică permanent ș</w:t>
            </w:r>
            <w:r>
              <w:rPr>
                <w:iCs/>
                <w:sz w:val="24"/>
                <w:szCs w:val="22"/>
                <w:lang w:val="ro-RO"/>
              </w:rPr>
              <w:t>i e</w:t>
            </w:r>
            <w:r w:rsidRPr="00615382">
              <w:rPr>
                <w:iCs/>
                <w:sz w:val="24"/>
                <w:szCs w:val="22"/>
                <w:lang w:val="ro-RO"/>
              </w:rPr>
              <w:t>ficient elevii în consilierea aspectelor legate de viața școlară, în soluționarea problemelor la nivel de colectiv, în conturarea programului educational, în evaluarea propriului progress.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247878" w:rsidRDefault="005E02AF" w:rsidP="00CB0A68">
            <w:pPr>
              <w:rPr>
                <w:b/>
                <w:bCs/>
                <w:lang w:val="en-US"/>
              </w:rPr>
            </w:pPr>
            <w:r w:rsidRPr="00415CB2">
              <w:rPr>
                <w:b/>
                <w:bCs/>
              </w:rPr>
              <w:t>Total standard</w:t>
            </w:r>
            <w:r>
              <w:rPr>
                <w:b/>
                <w:bCs/>
              </w:rPr>
              <w:t xml:space="preserve">                                                                    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4,25</w:t>
            </w:r>
          </w:p>
        </w:tc>
      </w:tr>
    </w:tbl>
    <w:p w:rsidR="005E02AF" w:rsidRDefault="005E02AF" w:rsidP="00D25024"/>
    <w:p w:rsidR="005E02AF" w:rsidRPr="001F7FFE" w:rsidRDefault="005E02AF" w:rsidP="00D25024">
      <w:pPr>
        <w:pStyle w:val="Heading2"/>
        <w:rPr>
          <w:i/>
          <w:iCs/>
          <w:lang w:val="en-US"/>
        </w:rPr>
      </w:pPr>
      <w:bookmarkStart w:id="15" w:name="_Toc46741868"/>
      <w:bookmarkStart w:id="16" w:name="_Toc48389086"/>
      <w:r w:rsidRPr="00D25024">
        <w:rPr>
          <w:lang w:val="en-US"/>
        </w:rPr>
        <w:t>Standard 2.2. Instituția școlară comunică sistematic și implică familia și comunitatea în procesul educațional</w:t>
      </w:r>
      <w:bookmarkEnd w:id="15"/>
      <w:bookmarkEnd w:id="16"/>
    </w:p>
    <w:p w:rsidR="005E02AF" w:rsidRPr="00D25024" w:rsidRDefault="005E02AF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5E02AF" w:rsidRPr="00D25024" w:rsidRDefault="005E02AF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Consiliul părintesc, APP „Speranța</w:t>
            </w:r>
            <w:r w:rsidRPr="00615382">
              <w:rPr>
                <w:iCs/>
                <w:sz w:val="24"/>
                <w:szCs w:val="22"/>
                <w:lang w:val="pt-BR"/>
              </w:rPr>
              <w:t>”</w:t>
            </w:r>
          </w:p>
          <w:p w:rsidR="005E02AF" w:rsidRPr="00434EC9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434EC9">
              <w:rPr>
                <w:iCs/>
                <w:sz w:val="24"/>
                <w:szCs w:val="22"/>
                <w:lang w:val="it-IT"/>
              </w:rPr>
              <w:t>Procesele verbale ale APP „Speranța”</w:t>
            </w:r>
          </w:p>
          <w:p w:rsidR="005E02AF" w:rsidRPr="00615382" w:rsidRDefault="005E02AF" w:rsidP="00515C8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Lista membrilor CA</w:t>
            </w:r>
          </w:p>
          <w:p w:rsidR="005E02AF" w:rsidRPr="00615382" w:rsidRDefault="005E02AF" w:rsidP="00515C8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Procesele vrebale ale CA</w:t>
            </w:r>
          </w:p>
          <w:p w:rsidR="005E02AF" w:rsidRPr="00615382" w:rsidRDefault="005E02AF" w:rsidP="00515C81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8A27C2">
              <w:rPr>
                <w:sz w:val="24"/>
                <w:szCs w:val="24"/>
                <w:lang w:val="it-IT"/>
              </w:rPr>
              <w:t>Procesele-verbale ale ședințelor cu părinții la fiecare clasă;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elaborează ș</w:t>
            </w:r>
            <w:r>
              <w:rPr>
                <w:iCs/>
                <w:sz w:val="24"/>
                <w:szCs w:val="22"/>
                <w:lang w:val="ro-RO"/>
              </w:rPr>
              <w:t>i valorifică si</w:t>
            </w:r>
            <w:r w:rsidRPr="00615382">
              <w:rPr>
                <w:iCs/>
                <w:sz w:val="24"/>
                <w:szCs w:val="22"/>
                <w:lang w:val="ro-RO"/>
              </w:rPr>
              <w:t>stematic un set de proceduri democratice de delegare și promovare a părinților în structurile decizionale, de implicare a lor în activități ce asigură progresul școlar și dispune de mijloace de informare și comunicare pentru exprimarea opiniei tuturor partenerilor educaționali.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2.2.2.</w:t>
      </w:r>
      <w:r w:rsidRPr="008D56DD">
        <w:t xml:space="preserve"> Existența acordurilor de parteneriat cu reprezentanții comunității, pe aspecte ce țin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Acord </w:t>
            </w:r>
            <w:r>
              <w:rPr>
                <w:iCs/>
                <w:sz w:val="24"/>
                <w:szCs w:val="22"/>
              </w:rPr>
              <w:t>de parteneriat cu Keystone</w:t>
            </w:r>
            <w:r w:rsidRPr="00615382">
              <w:rPr>
                <w:iCs/>
                <w:sz w:val="24"/>
                <w:szCs w:val="22"/>
              </w:rPr>
              <w:t>;</w:t>
            </w:r>
          </w:p>
          <w:p w:rsidR="005E02AF" w:rsidRPr="00891A86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  <w:sz w:val="24"/>
                <w:szCs w:val="22"/>
                <w:lang w:val="fr-FR"/>
              </w:rPr>
            </w:pPr>
            <w:r w:rsidRPr="00891A86">
              <w:rPr>
                <w:iCs/>
                <w:sz w:val="24"/>
                <w:szCs w:val="22"/>
                <w:lang w:val="fr-FR"/>
              </w:rPr>
              <w:t>Acord de parteneriat cu Muzeul din sat ,,La bunici,,</w:t>
            </w:r>
          </w:p>
          <w:p w:rsidR="005E02AF" w:rsidRPr="008F6AEA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  <w:sz w:val="24"/>
                <w:szCs w:val="22"/>
                <w:lang w:val="fr-FR"/>
              </w:rPr>
            </w:pPr>
            <w:r w:rsidRPr="008F6AEA">
              <w:rPr>
                <w:iCs/>
                <w:sz w:val="24"/>
                <w:szCs w:val="22"/>
                <w:lang w:val="fr-FR"/>
              </w:rPr>
              <w:t>Acord de parteneriat cu Echipa de Voluntari Ștefan Vodă ,,Oamenii V Ștefan Vodă,, , 24.05.2021 în cadrul proiectului  ,,Youth Activation Program, privind desfățurarea campaniei ,,A fi voluntar e minunat,,</w:t>
            </w:r>
          </w:p>
          <w:p w:rsidR="005E02AF" w:rsidRPr="009A72C5" w:rsidRDefault="005E02AF" w:rsidP="009A72C5">
            <w:pPr>
              <w:spacing w:line="281" w:lineRule="auto"/>
              <w:ind w:left="360"/>
              <w:rPr>
                <w:iCs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91A86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891A86">
              <w:rPr>
                <w:iCs/>
                <w:sz w:val="24"/>
                <w:szCs w:val="22"/>
                <w:lang w:val="ro-RO"/>
              </w:rPr>
              <w:t>Instituția promovează frecvent și în majoritatea cazurilor efficient parteneriate cu diverși reprezentanți ai comunității pe aspect ce țin de interesul elevului.</w:t>
            </w:r>
          </w:p>
          <w:p w:rsidR="005E02AF" w:rsidRPr="00891A86" w:rsidRDefault="005E02AF" w:rsidP="002545D2">
            <w:pPr>
              <w:pStyle w:val="ListParagraph"/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0,75 </w:t>
            </w:r>
          </w:p>
        </w:tc>
      </w:tr>
    </w:tbl>
    <w:p w:rsidR="005E02AF" w:rsidRDefault="005E02AF" w:rsidP="00D25024"/>
    <w:p w:rsidR="005E02AF" w:rsidRPr="001F7FFE" w:rsidRDefault="005E02AF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5E02AF" w:rsidRPr="008D56DD" w:rsidRDefault="005E02AF" w:rsidP="00D25024">
      <w:r w:rsidRPr="008D56DD">
        <w:rPr>
          <w:b/>
          <w:bCs/>
        </w:rPr>
        <w:t>Indicator 2.2.3.</w:t>
      </w:r>
      <w:r w:rsidRPr="008D56DD">
        <w:t xml:space="preserve"> 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Componența CA </w:t>
            </w:r>
            <w:r>
              <w:rPr>
                <w:iCs/>
                <w:sz w:val="24"/>
                <w:szCs w:val="22"/>
              </w:rPr>
              <w:t>, Ord.Nr.13-A din 01.03.2016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Planul de activitate al CA</w:t>
            </w:r>
            <w:r>
              <w:rPr>
                <w:iCs/>
                <w:sz w:val="24"/>
                <w:szCs w:val="22"/>
              </w:rPr>
              <w:t xml:space="preserve"> pe anii de studii 2020-2021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Procese verbale ale CA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Chestionare aplicate părinților despre calitatea procesului educational în instituție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Memorandum de înțelegere între gimnaziul ,,Ștefan Culea,, și AOPP ,,Tudora-Speranța,, privind colaborarea în domeniul îmbunătățirii calității educației , semnat la 09.01.2017</w:t>
            </w:r>
          </w:p>
          <w:p w:rsidR="005E02AF" w:rsidRPr="00B02A2C" w:rsidRDefault="005E02AF" w:rsidP="00B02A2C">
            <w:pPr>
              <w:rPr>
                <w:iCs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</w:t>
            </w:r>
            <w:r>
              <w:rPr>
                <w:iCs/>
                <w:sz w:val="24"/>
                <w:szCs w:val="22"/>
                <w:lang w:val="ro-RO"/>
              </w:rPr>
              <w:t>ia implică frecvent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părinții și comunitatea în procesul de luare a deciziilor cu privire la educație, inclusive în CA, și în activități orientate spre educația de calitate pentru toți co</w:t>
            </w:r>
            <w:r>
              <w:rPr>
                <w:iCs/>
                <w:sz w:val="24"/>
                <w:szCs w:val="22"/>
                <w:lang w:val="ro-RO"/>
              </w:rPr>
              <w:t>piii.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1,50</w:t>
            </w:r>
          </w:p>
        </w:tc>
      </w:tr>
    </w:tbl>
    <w:p w:rsidR="005E02AF" w:rsidRDefault="005E02AF" w:rsidP="00D25024"/>
    <w:p w:rsidR="005E02AF" w:rsidRPr="001F7FFE" w:rsidRDefault="005E02AF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2.2.4.</w:t>
      </w:r>
      <w:r w:rsidRPr="008D56DD">
        <w:t xml:space="preserve"> Participarea structurilor asociative ale elevilor/ copiilor, părinților și a comunității la elaborarea documentelor programatice ale instituției, la pedagogizarea părinților și implicarea acestora și a altor actori comunitari ca persoane-resursă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sz w:val="24"/>
                <w:szCs w:val="24"/>
                <w:lang w:val="en-GB"/>
              </w:rPr>
              <w:t xml:space="preserve"> PA a  Consiliului părintesc</w:t>
            </w:r>
          </w:p>
          <w:p w:rsidR="005E02AF" w:rsidRPr="00BD38D6" w:rsidRDefault="005E02AF" w:rsidP="00BD38D6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BD38D6">
              <w:rPr>
                <w:sz w:val="24"/>
                <w:szCs w:val="24"/>
                <w:lang w:val="it-IT"/>
              </w:rPr>
              <w:t xml:space="preserve">Procese verbale ale ședințelor părintești pe  clase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BD38D6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asigură participarea frecventă a structurilor asociative ale elevilor, părinților și comunității la elaborarea și implementarea documentelor programatice, </w:t>
            </w:r>
            <w:r>
              <w:rPr>
                <w:iCs/>
                <w:sz w:val="24"/>
                <w:szCs w:val="22"/>
                <w:lang w:val="ro-RO"/>
              </w:rPr>
              <w:t>ocazional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în activități de formare , părinții, ca persoană resursă.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0,50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4,25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pStyle w:val="Heading2"/>
        <w:rPr>
          <w:i/>
          <w:iCs/>
        </w:rPr>
      </w:pPr>
      <w:bookmarkStart w:id="17" w:name="_Toc46741869"/>
      <w:bookmarkStart w:id="18" w:name="_Toc48389087"/>
      <w:r w:rsidRPr="008D56DD">
        <w:t>Standard 2.3. Școala, familia și comunitatea îi pregătesc pe copii să conviețuiască într-o societate interculturală bazată pe democrație</w:t>
      </w:r>
      <w:bookmarkEnd w:id="17"/>
      <w:bookmarkEnd w:id="18"/>
    </w:p>
    <w:p w:rsidR="005E02AF" w:rsidRPr="008D56DD" w:rsidRDefault="005E02AF" w:rsidP="00D25024">
      <w:pPr>
        <w:rPr>
          <w:b/>
          <w:bCs/>
        </w:rPr>
      </w:pPr>
      <w:r w:rsidRPr="008D56DD">
        <w:rPr>
          <w:b/>
          <w:bCs/>
        </w:rPr>
        <w:t xml:space="preserve">Domeniu: Management </w:t>
      </w:r>
    </w:p>
    <w:p w:rsidR="005E02AF" w:rsidRPr="008D56DD" w:rsidRDefault="005E02AF" w:rsidP="00D25024">
      <w:r w:rsidRPr="008D56DD">
        <w:rPr>
          <w:b/>
          <w:bCs/>
        </w:rPr>
        <w:t>Indicator 2.3.1.</w:t>
      </w:r>
      <w:r w:rsidRPr="008D56DD"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C95BA5">
            <w:pPr>
              <w:numPr>
                <w:ilvl w:val="0"/>
                <w:numId w:val="2"/>
              </w:numPr>
            </w:pPr>
            <w:r>
              <w:t xml:space="preserve">PDI </w:t>
            </w:r>
          </w:p>
          <w:p w:rsidR="005E02AF" w:rsidRDefault="005E02AF" w:rsidP="00C95BA5">
            <w:pPr>
              <w:numPr>
                <w:ilvl w:val="0"/>
                <w:numId w:val="2"/>
              </w:numPr>
            </w:pPr>
            <w:r>
              <w:t>Planul de activitate a CREI</w:t>
            </w:r>
          </w:p>
          <w:p w:rsidR="005E02AF" w:rsidRDefault="005E02AF" w:rsidP="00C95BA5">
            <w:pPr>
              <w:numPr>
                <w:ilvl w:val="0"/>
                <w:numId w:val="2"/>
              </w:numPr>
            </w:pPr>
            <w:r>
              <w:t>Planul de activitate a CDS</w:t>
            </w:r>
          </w:p>
          <w:p w:rsidR="005E02AF" w:rsidRDefault="005E02AF" w:rsidP="00C95BA5">
            <w:pPr>
              <w:numPr>
                <w:ilvl w:val="0"/>
                <w:numId w:val="2"/>
              </w:numPr>
            </w:pPr>
            <w:r>
              <w:t>Proiecte la orele de dezvoltare personală a diriginților cl.I-IX</w:t>
            </w:r>
          </w:p>
          <w:p w:rsidR="005E02AF" w:rsidRDefault="005E02AF" w:rsidP="00C95BA5">
            <w:pPr>
              <w:numPr>
                <w:ilvl w:val="0"/>
                <w:numId w:val="2"/>
              </w:numPr>
            </w:pPr>
            <w:r>
              <w:t>Activități în cadrul eduacției pentru societate</w:t>
            </w:r>
          </w:p>
          <w:p w:rsidR="005E02AF" w:rsidRDefault="005E02AF" w:rsidP="00C95BA5">
            <w:pPr>
              <w:numPr>
                <w:ilvl w:val="0"/>
                <w:numId w:val="2"/>
              </w:numPr>
            </w:pPr>
            <w:r>
              <w:t>Proiecte la orele de management a claselor I-IX</w:t>
            </w:r>
          </w:p>
          <w:p w:rsidR="005E02AF" w:rsidRPr="00BF11E4" w:rsidRDefault="005E02AF" w:rsidP="00C95BA5">
            <w:pPr>
              <w:numPr>
                <w:ilvl w:val="0"/>
                <w:numId w:val="2"/>
              </w:numPr>
              <w:rPr>
                <w:i/>
                <w:szCs w:val="24"/>
              </w:rPr>
            </w:pPr>
            <w:r>
              <w:t xml:space="preserve">Planul de activitate a directorului pe educație include   activități extracurs  de cultivare a toleranței și a </w:t>
            </w:r>
            <w:r w:rsidRPr="00C95BA5">
              <w:t>respectului față de diversitatea culturală, etnică, lingvistică, religioasă</w:t>
            </w:r>
            <w:r>
              <w:t xml:space="preserve"> </w:t>
            </w:r>
          </w:p>
          <w:p w:rsidR="005E02AF" w:rsidRPr="00C95BA5" w:rsidRDefault="005E02AF" w:rsidP="00C27E35">
            <w:pPr>
              <w:ind w:left="360"/>
              <w:rPr>
                <w:iCs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Instituția promovează frecvent în acte reglatorii interne și activități </w:t>
            </w:r>
            <w:r w:rsidRPr="00615382">
              <w:rPr>
                <w:sz w:val="24"/>
                <w:szCs w:val="22"/>
              </w:rPr>
              <w:t>respectul față de diversitatea culturală, etnică, lingvistică, religioasă</w:t>
            </w:r>
          </w:p>
          <w:p w:rsidR="005E02AF" w:rsidRPr="00615382" w:rsidRDefault="005E02AF" w:rsidP="006637C5">
            <w:pPr>
              <w:pStyle w:val="ListParagraph"/>
              <w:ind w:left="360"/>
              <w:rPr>
                <w:iCs/>
                <w:sz w:val="24"/>
                <w:szCs w:val="22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0,75 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2.3.2.</w:t>
      </w:r>
      <w:r w:rsidRPr="008D56DD"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C95BA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 xml:space="preserve">Fișe de evaluare </w:t>
            </w:r>
            <w:r>
              <w:rPr>
                <w:iCs/>
                <w:sz w:val="24"/>
                <w:szCs w:val="22"/>
                <w:lang w:val="pt-BR"/>
              </w:rPr>
              <w:t>(autoevaluare)a procesului instructiv-educativ</w:t>
            </w:r>
          </w:p>
          <w:p w:rsidR="005E02AF" w:rsidRDefault="005E02AF" w:rsidP="00AC4F6C">
            <w:pPr>
              <w:numPr>
                <w:ilvl w:val="0"/>
                <w:numId w:val="2"/>
              </w:numPr>
              <w:spacing w:after="9" w:line="279" w:lineRule="auto"/>
              <w:ind w:left="360"/>
              <w:jc w:val="left"/>
              <w:rPr>
                <w:szCs w:val="24"/>
              </w:rPr>
            </w:pPr>
            <w:r w:rsidRPr="00C95BA5">
              <w:rPr>
                <w:iCs/>
                <w:lang w:val="it-IT"/>
              </w:rPr>
              <w:t>Asistențe la ore de către părinți, parteneri din comunitate</w:t>
            </w:r>
            <w:r w:rsidRPr="00A23567">
              <w:rPr>
                <w:szCs w:val="24"/>
              </w:rPr>
              <w:t xml:space="preserve"> </w:t>
            </w:r>
          </w:p>
          <w:p w:rsidR="005E02AF" w:rsidRPr="0043433A" w:rsidRDefault="005E02AF" w:rsidP="00AC4F6C">
            <w:pPr>
              <w:numPr>
                <w:ilvl w:val="0"/>
                <w:numId w:val="2"/>
              </w:numPr>
              <w:spacing w:after="9" w:line="279" w:lineRule="auto"/>
              <w:ind w:left="360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>Activităț</w:t>
            </w:r>
            <w:r>
              <w:rPr>
                <w:szCs w:val="24"/>
              </w:rPr>
              <w:t>i  la CREI</w:t>
            </w:r>
            <w:r w:rsidRPr="008A27C2">
              <w:rPr>
                <w:szCs w:val="24"/>
                <w:lang w:val="pt-BR"/>
              </w:rPr>
              <w:t xml:space="preserve"> </w:t>
            </w:r>
          </w:p>
          <w:p w:rsidR="005E02AF" w:rsidRPr="008A27C2" w:rsidRDefault="005E02AF" w:rsidP="00AC4F6C">
            <w:pPr>
              <w:numPr>
                <w:ilvl w:val="0"/>
                <w:numId w:val="2"/>
              </w:numPr>
              <w:spacing w:line="259" w:lineRule="auto"/>
              <w:ind w:left="360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Tradiții și obiceiuri de iarnă „Colinde, colinde, e vremea colindelor…” </w:t>
            </w:r>
          </w:p>
          <w:p w:rsidR="005E02AF" w:rsidRPr="008A27C2" w:rsidRDefault="005E02AF" w:rsidP="00AC4F6C">
            <w:pPr>
              <w:numPr>
                <w:ilvl w:val="0"/>
                <w:numId w:val="2"/>
              </w:numPr>
              <w:spacing w:after="44" w:line="245" w:lineRule="auto"/>
              <w:ind w:left="360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>„Grigore Vieru – o lacrimă-n rostogol pe obra</w:t>
            </w:r>
            <w:r>
              <w:rPr>
                <w:szCs w:val="24"/>
                <w:lang w:val="pt-BR"/>
              </w:rPr>
              <w:t>zul planetei”,- omagiu poetului</w:t>
            </w:r>
            <w:r w:rsidRPr="008A27C2">
              <w:rPr>
                <w:szCs w:val="24"/>
                <w:lang w:val="pt-BR"/>
              </w:rPr>
              <w:t xml:space="preserve"> </w:t>
            </w:r>
          </w:p>
          <w:p w:rsidR="005E02AF" w:rsidRDefault="005E02AF" w:rsidP="00AC4F6C">
            <w:pPr>
              <w:numPr>
                <w:ilvl w:val="0"/>
                <w:numId w:val="2"/>
              </w:numPr>
              <w:spacing w:line="259" w:lineRule="auto"/>
              <w:ind w:left="360"/>
              <w:jc w:val="left"/>
              <w:rPr>
                <w:szCs w:val="24"/>
              </w:rPr>
            </w:pPr>
            <w:r>
              <w:rPr>
                <w:szCs w:val="24"/>
              </w:rPr>
              <w:t>Sărbătoarea Dragobetelui.</w:t>
            </w:r>
            <w:r w:rsidRPr="00A23567">
              <w:rPr>
                <w:szCs w:val="24"/>
              </w:rPr>
              <w:t xml:space="preserve"> </w:t>
            </w:r>
          </w:p>
          <w:p w:rsidR="005E02AF" w:rsidRPr="00A23567" w:rsidRDefault="005E02AF" w:rsidP="00AC4F6C">
            <w:pPr>
              <w:numPr>
                <w:ilvl w:val="0"/>
                <w:numId w:val="2"/>
              </w:numPr>
              <w:spacing w:line="259" w:lineRule="auto"/>
              <w:ind w:left="360"/>
              <w:jc w:val="left"/>
              <w:rPr>
                <w:szCs w:val="24"/>
              </w:rPr>
            </w:pPr>
            <w:r>
              <w:rPr>
                <w:szCs w:val="24"/>
              </w:rPr>
              <w:t>Vizite la muzeul satului ,,La bunici,,</w:t>
            </w:r>
          </w:p>
          <w:p w:rsidR="005E02AF" w:rsidRPr="00AC4F6C" w:rsidRDefault="005E02AF" w:rsidP="00C27E35">
            <w:pPr>
              <w:pStyle w:val="ListParagraph"/>
              <w:rPr>
                <w:sz w:val="24"/>
                <w:szCs w:val="24"/>
                <w:lang w:val="pt-BR"/>
              </w:rPr>
            </w:pPr>
          </w:p>
          <w:p w:rsidR="005E02AF" w:rsidRPr="00AC4F6C" w:rsidRDefault="005E02AF" w:rsidP="00C27E35">
            <w:pPr>
              <w:pStyle w:val="ListParagraph"/>
              <w:rPr>
                <w:iCs/>
                <w:sz w:val="24"/>
                <w:szCs w:val="22"/>
                <w:lang w:val="pt-BR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847852">
            <w:r>
              <w:rPr>
                <w:iCs/>
              </w:rPr>
              <w:t xml:space="preserve"> Instituția monitorizează frecvent respectarea </w:t>
            </w:r>
            <w:r w:rsidRPr="008D56DD">
              <w:t>diversității culturale, etnice, lingvistice, religioase și valorificarea  multiculturalității în  documentele  programatice și în activitățile desfășurate în instituție, și colectând periodic  feedbackului partenerilor  privind respectarea principiilor democratice.</w:t>
            </w:r>
          </w:p>
          <w:p w:rsidR="005E02AF" w:rsidRPr="00615382" w:rsidRDefault="005E02AF" w:rsidP="00847852">
            <w:pPr>
              <w:pStyle w:val="ListParagraph"/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-0,75</w:t>
            </w:r>
          </w:p>
        </w:tc>
      </w:tr>
    </w:tbl>
    <w:p w:rsidR="005E02AF" w:rsidRDefault="005E02AF" w:rsidP="00D25024"/>
    <w:p w:rsidR="005E02AF" w:rsidRPr="001F7FFE" w:rsidRDefault="005E02AF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2.3.3.</w:t>
      </w:r>
      <w:r w:rsidRPr="008D56DD">
        <w:t xml:space="preserve"> Crearea condițiilor pentru abordarea echitabilă și valorizantă a fiecărui elev/ copil indiferent de apartenența culturală, etnică, lingvistică, religioasă, încadrarea în promovarea 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BF11E4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Proiecte de ore la disciplinele:</w:t>
            </w:r>
            <w:r w:rsidRPr="00BF11E4">
              <w:rPr>
                <w:sz w:val="24"/>
                <w:szCs w:val="24"/>
                <w:lang w:val="it-IT"/>
              </w:rPr>
              <w:t xml:space="preserve">  Dezvoltare personală, Educație pentru societate, ce țin de dizolvarea stereotipurilor și prejudecăților</w:t>
            </w:r>
          </w:p>
          <w:p w:rsidR="005E02AF" w:rsidRPr="00615382" w:rsidRDefault="005E02AF" w:rsidP="006042C1">
            <w:pPr>
              <w:pStyle w:val="ListParagraph"/>
              <w:rPr>
                <w:iCs/>
                <w:sz w:val="24"/>
                <w:szCs w:val="22"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creeaza condiții tipice pentru respectarea diversității și valorifică intens capacitatea de socializare a elevilor și resursele de identificare și dizolvare a stereotipurilor.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1,5 </w:t>
            </w:r>
          </w:p>
        </w:tc>
      </w:tr>
    </w:tbl>
    <w:p w:rsidR="005E02AF" w:rsidRDefault="005E02AF" w:rsidP="00D25024"/>
    <w:p w:rsidR="005E02AF" w:rsidRPr="001F7FFE" w:rsidRDefault="005E02AF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2.3.4.</w:t>
      </w:r>
      <w:r w:rsidRPr="008D56DD"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BF11E4" w:rsidRDefault="005E02AF" w:rsidP="00BF11E4">
            <w:pPr>
              <w:pStyle w:val="ListParagraph"/>
              <w:rPr>
                <w:iCs/>
                <w:sz w:val="24"/>
                <w:szCs w:val="22"/>
                <w:lang w:val="pt-BR"/>
              </w:rPr>
            </w:pPr>
          </w:p>
          <w:p w:rsidR="005E02AF" w:rsidRPr="0091147E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91147E">
              <w:rPr>
                <w:iCs/>
                <w:sz w:val="24"/>
                <w:szCs w:val="22"/>
                <w:lang w:val="pt-BR"/>
              </w:rPr>
              <w:t>Turnamentul drepturilor copiilor</w:t>
            </w:r>
            <w:r w:rsidRPr="0091147E">
              <w:rPr>
                <w:sz w:val="24"/>
                <w:szCs w:val="24"/>
                <w:lang w:val="pt-BR"/>
              </w:rPr>
              <w:t xml:space="preserve"> </w:t>
            </w:r>
          </w:p>
          <w:p w:rsidR="005E02AF" w:rsidRPr="006042C1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91147E">
              <w:rPr>
                <w:sz w:val="24"/>
                <w:szCs w:val="24"/>
                <w:lang w:val="pt-BR"/>
              </w:rPr>
              <w:t xml:space="preserve">Concursul de jocuri intelectuale „CE? </w:t>
            </w:r>
            <w:r w:rsidRPr="00A23567">
              <w:rPr>
                <w:sz w:val="24"/>
                <w:szCs w:val="24"/>
              </w:rPr>
              <w:t>Unde? Când?”,</w:t>
            </w:r>
          </w:p>
          <w:p w:rsidR="005E02AF" w:rsidRDefault="005E02AF" w:rsidP="006042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rFonts w:ascii="TCPUNG+TimesNewRomanPSMT"/>
                <w:color w:val="000000"/>
              </w:rPr>
            </w:pPr>
            <w:r>
              <w:rPr>
                <w:color w:val="000000"/>
              </w:rPr>
              <w:t>Activitatea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”Teatrului</w:t>
            </w:r>
            <w:r>
              <w:rPr>
                <w:rFonts w:ascii="TCPUNG+TimesNewRomanPSMT" w:eastAsia="Times New Roman"/>
                <w:color w:val="000000"/>
              </w:rPr>
              <w:t xml:space="preserve"> </w:t>
            </w:r>
            <w:r>
              <w:rPr>
                <w:rFonts w:ascii="TCPUNG+TimesNewRomanPSMT" w:hAnsi="TCPUNG+TimesNewRomanPSMT" w:cs="TCPUNG+TimesNewRomanPSMT"/>
                <w:color w:val="000000"/>
              </w:rPr>
              <w:t>forum”, participarea elevilor în domeniul prevenirii fenomenului de hărțuire/Bullying în școli, în perioada sept.-oct. 2020, Scrisoare de confirmare, Keystone Nr.059 din 04.09.2020</w:t>
            </w:r>
          </w:p>
          <w:p w:rsidR="005E02AF" w:rsidRDefault="005E02AF" w:rsidP="006042C1">
            <w:pPr>
              <w:pStyle w:val="ListParagraph"/>
              <w:rPr>
                <w:iCs/>
                <w:sz w:val="24"/>
                <w:szCs w:val="22"/>
              </w:rPr>
            </w:pPr>
          </w:p>
          <w:p w:rsidR="005E02AF" w:rsidRPr="00BF11E4" w:rsidRDefault="005E02AF" w:rsidP="0091147E">
            <w:pPr>
              <w:pStyle w:val="ListParagraph"/>
              <w:rPr>
                <w:iCs/>
                <w:sz w:val="24"/>
                <w:szCs w:val="22"/>
              </w:rPr>
            </w:pPr>
          </w:p>
          <w:p w:rsidR="005E02AF" w:rsidRPr="00615382" w:rsidRDefault="005E02AF" w:rsidP="00197A1C">
            <w:pPr>
              <w:pStyle w:val="ListParagraph"/>
              <w:ind w:left="360"/>
              <w:rPr>
                <w:iCs/>
                <w:sz w:val="24"/>
                <w:szCs w:val="22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organizează activități educaționale prin care dezvoltă și promovează în acțiunile elevilor și ale cadrelor didactice </w:t>
            </w:r>
            <w:r w:rsidRPr="00615382">
              <w:rPr>
                <w:sz w:val="24"/>
                <w:szCs w:val="22"/>
                <w:lang w:val="ro-RO"/>
              </w:rPr>
              <w:t>viziunile democratice de conviețuire armonioasă într-o societate intercu</w:t>
            </w:r>
            <w:r>
              <w:rPr>
                <w:sz w:val="24"/>
                <w:szCs w:val="22"/>
                <w:lang w:val="ro-RO"/>
              </w:rPr>
              <w:t>lturală, a modului de promovează frecvent  valorile</w:t>
            </w:r>
            <w:r w:rsidRPr="00615382">
              <w:rPr>
                <w:sz w:val="24"/>
                <w:szCs w:val="22"/>
                <w:lang w:val="ro-RO"/>
              </w:rPr>
              <w:t xml:space="preserve"> multiculturale.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1,50 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</w:tbl>
    <w:p w:rsidR="005E02AF" w:rsidRDefault="005E02AF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E02AF" w:rsidRPr="00E938A0" w:rsidTr="00DF435F">
        <w:tc>
          <w:tcPr>
            <w:tcW w:w="1985" w:type="dxa"/>
            <w:vMerge w:val="restart"/>
          </w:tcPr>
          <w:p w:rsidR="005E02AF" w:rsidRPr="00E938A0" w:rsidRDefault="005E02AF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:rsidR="005E02AF" w:rsidRPr="00E938A0" w:rsidRDefault="005E02AF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slabe</w:t>
            </w:r>
          </w:p>
        </w:tc>
      </w:tr>
      <w:tr w:rsidR="005E02AF" w:rsidRPr="00E938A0" w:rsidTr="00DF435F">
        <w:tc>
          <w:tcPr>
            <w:tcW w:w="1985" w:type="dxa"/>
            <w:vMerge/>
          </w:tcPr>
          <w:p w:rsidR="005E02AF" w:rsidRPr="00E938A0" w:rsidRDefault="005E02AF" w:rsidP="00F842E4"/>
        </w:tc>
        <w:tc>
          <w:tcPr>
            <w:tcW w:w="4111" w:type="dxa"/>
          </w:tcPr>
          <w:p w:rsidR="005E02AF" w:rsidRPr="00A23567" w:rsidRDefault="005E02AF" w:rsidP="00823489">
            <w:pPr>
              <w:numPr>
                <w:ilvl w:val="0"/>
                <w:numId w:val="15"/>
              </w:numPr>
              <w:spacing w:after="20" w:line="249" w:lineRule="auto"/>
              <w:ind w:left="433"/>
              <w:jc w:val="left"/>
              <w:rPr>
                <w:szCs w:val="24"/>
              </w:rPr>
            </w:pPr>
            <w:r>
              <w:rPr>
                <w:szCs w:val="24"/>
              </w:rPr>
              <w:t>Consiliul</w:t>
            </w:r>
            <w:r w:rsidRPr="00A23567">
              <w:rPr>
                <w:szCs w:val="24"/>
              </w:rPr>
              <w:t xml:space="preserve"> Elevilor au fost aleși în mod democratic</w:t>
            </w:r>
            <w:r>
              <w:rPr>
                <w:szCs w:val="24"/>
              </w:rPr>
              <w:t xml:space="preserve"> și</w:t>
            </w:r>
            <w:r w:rsidRPr="00981B3B">
              <w:rPr>
                <w:szCs w:val="24"/>
              </w:rPr>
              <w:t xml:space="preserve"> participă la luarea deciziilor cu privire la toate problemele de interes pentru elevi.</w:t>
            </w:r>
            <w:r w:rsidRPr="00A23567">
              <w:rPr>
                <w:szCs w:val="24"/>
              </w:rPr>
              <w:t xml:space="preserve"> </w:t>
            </w:r>
            <w:r>
              <w:rPr>
                <w:szCs w:val="24"/>
              </w:rPr>
              <w:t>Membrii CE sunt membri ai structurilor decizionale:CA,CP.</w:t>
            </w:r>
          </w:p>
          <w:p w:rsidR="005E02AF" w:rsidRPr="00615382" w:rsidRDefault="005E02AF" w:rsidP="00981B3B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organizează și desfăș</w:t>
            </w:r>
            <w:r>
              <w:rPr>
                <w:iCs/>
                <w:sz w:val="24"/>
                <w:szCs w:val="22"/>
                <w:lang w:val="ro-RO"/>
              </w:rPr>
              <w:t>oară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activități prin care dezvoltă și promovează în acțiunile elevilor și ale cadrelor didactice </w:t>
            </w:r>
            <w:r w:rsidRPr="00615382">
              <w:rPr>
                <w:sz w:val="24"/>
                <w:szCs w:val="22"/>
                <w:lang w:val="ro-RO"/>
              </w:rPr>
              <w:t>viziunile democratice de conviețuire armonioasă într-o societate interculturală, a modului de promovare a valorilor multiculturale.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Instituția promovează sistematic și valorifică eficient parteneriate cu diverși reprezentanți ai comunității pe aspect ce țin de interesul elevului.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</w:rPr>
            </w:pPr>
          </w:p>
        </w:tc>
        <w:tc>
          <w:tcPr>
            <w:tcW w:w="3543" w:type="dxa"/>
          </w:tcPr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it-IT"/>
              </w:rPr>
            </w:pPr>
            <w:r w:rsidRPr="0017420C">
              <w:rPr>
                <w:sz w:val="24"/>
                <w:szCs w:val="22"/>
                <w:lang w:val="it-IT"/>
              </w:rPr>
              <w:t xml:space="preserve">Lipsa unei săli de manifestații este un </w:t>
            </w:r>
            <w:r>
              <w:rPr>
                <w:sz w:val="24"/>
                <w:szCs w:val="22"/>
                <w:lang w:val="it-IT"/>
              </w:rPr>
              <w:t>impediment pentru organizarea și desfășurarea activităților pentru promovarea valorilor multiculturale.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it-IT"/>
              </w:rPr>
            </w:pPr>
            <w:r>
              <w:rPr>
                <w:sz w:val="24"/>
                <w:szCs w:val="22"/>
                <w:lang w:val="it-IT"/>
              </w:rPr>
              <w:t>Învățarea la distanță n-a permis buna desfășurare a tuturor activităților planificate la nivel de comunitate.</w:t>
            </w:r>
          </w:p>
          <w:p w:rsidR="005E02AF" w:rsidRPr="0017420C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pt-BR"/>
              </w:rPr>
            </w:pPr>
            <w:r w:rsidRPr="0017420C">
              <w:rPr>
                <w:sz w:val="24"/>
                <w:szCs w:val="22"/>
                <w:lang w:val="pt-BR"/>
              </w:rPr>
              <w:t>Experiența insuficientă a membrilor CE în  luare</w:t>
            </w:r>
            <w:r>
              <w:rPr>
                <w:sz w:val="24"/>
                <w:szCs w:val="22"/>
                <w:lang w:val="pt-BR"/>
              </w:rPr>
              <w:t>a deciziilor în problemele majore ale activității școlare.</w:t>
            </w:r>
          </w:p>
          <w:p w:rsidR="005E02AF" w:rsidRPr="0017420C" w:rsidRDefault="005E02AF" w:rsidP="0017420C">
            <w:pPr>
              <w:pStyle w:val="ListParagraph"/>
              <w:rPr>
                <w:sz w:val="24"/>
                <w:szCs w:val="22"/>
                <w:lang w:val="pt-BR"/>
              </w:rPr>
            </w:pPr>
          </w:p>
        </w:tc>
      </w:tr>
    </w:tbl>
    <w:p w:rsidR="005E02AF" w:rsidRPr="00945539" w:rsidRDefault="005E02AF" w:rsidP="00D25024"/>
    <w:p w:rsidR="005E02AF" w:rsidRPr="008D56DD" w:rsidRDefault="005E02AF" w:rsidP="00D25024">
      <w:pPr>
        <w:pStyle w:val="Heading1"/>
        <w:rPr>
          <w:lang w:val="it-IT"/>
        </w:rPr>
      </w:pPr>
      <w:bookmarkStart w:id="19" w:name="_Toc46741870"/>
      <w:bookmarkStart w:id="20" w:name="_Toc48389088"/>
      <w:r w:rsidRPr="008D56DD">
        <w:rPr>
          <w:lang w:val="it-IT"/>
        </w:rPr>
        <w:t>Dimensiune III. INCLUZIUNE EDUCAȚIONALĂ</w:t>
      </w:r>
      <w:bookmarkEnd w:id="19"/>
      <w:bookmarkEnd w:id="20"/>
    </w:p>
    <w:p w:rsidR="005E02AF" w:rsidRPr="008D56DD" w:rsidRDefault="005E02AF" w:rsidP="00D25024">
      <w:pPr>
        <w:pStyle w:val="Heading2"/>
        <w:rPr>
          <w:lang w:val="it-IT"/>
        </w:rPr>
      </w:pPr>
      <w:bookmarkStart w:id="21" w:name="_Toc46741871"/>
      <w:bookmarkStart w:id="22" w:name="_Toc48389089"/>
      <w:r w:rsidRPr="008D56DD">
        <w:rPr>
          <w:lang w:val="it-IT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1"/>
      <w:bookmarkEnd w:id="22"/>
    </w:p>
    <w:p w:rsidR="005E02AF" w:rsidRPr="008D56DD" w:rsidRDefault="005E02AF" w:rsidP="00D25024">
      <w:pPr>
        <w:rPr>
          <w:b/>
          <w:bCs/>
          <w:lang w:val="it-IT"/>
        </w:rPr>
      </w:pPr>
      <w:r w:rsidRPr="008D56DD">
        <w:rPr>
          <w:b/>
          <w:bCs/>
          <w:lang w:val="it-IT"/>
        </w:rPr>
        <w:t>Domeniu: Management</w:t>
      </w:r>
    </w:p>
    <w:p w:rsidR="005E02AF" w:rsidRPr="008D56DD" w:rsidRDefault="005E02AF" w:rsidP="00D25024">
      <w:pPr>
        <w:rPr>
          <w:lang w:val="it-IT"/>
        </w:rPr>
      </w:pPr>
      <w:r w:rsidRPr="008D56DD">
        <w:rPr>
          <w:b/>
          <w:bCs/>
          <w:lang w:val="it-IT"/>
        </w:rPr>
        <w:t>Indicator 3.1.1.</w:t>
      </w:r>
      <w:r w:rsidRPr="008D56DD">
        <w:rPr>
          <w:lang w:val="it-IT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PDI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Plan de activitate a instituției</w:t>
            </w:r>
          </w:p>
          <w:p w:rsidR="005E02AF" w:rsidRPr="005F78FD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5F78FD">
              <w:rPr>
                <w:iCs/>
                <w:sz w:val="24"/>
                <w:szCs w:val="22"/>
                <w:lang w:val="pt-BR"/>
              </w:rPr>
              <w:t xml:space="preserve">Planul de activitate a CMI, </w:t>
            </w:r>
            <w:r>
              <w:rPr>
                <w:iCs/>
                <w:sz w:val="24"/>
                <w:szCs w:val="22"/>
                <w:lang w:val="pt-BR"/>
              </w:rPr>
              <w:t xml:space="preserve">CDS, </w:t>
            </w:r>
            <w:r w:rsidRPr="005F78FD">
              <w:rPr>
                <w:iCs/>
                <w:sz w:val="24"/>
                <w:szCs w:val="22"/>
                <w:lang w:val="pt-BR"/>
              </w:rPr>
              <w:t>CREI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Procese verbale ale CMI</w:t>
            </w:r>
            <w:r>
              <w:rPr>
                <w:iCs/>
                <w:sz w:val="24"/>
                <w:szCs w:val="22"/>
              </w:rPr>
              <w:t>,CREI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sz w:val="24"/>
                <w:szCs w:val="24"/>
                <w:lang w:val="en-GB"/>
              </w:rPr>
              <w:t>Înaintarea demersurilor către SAP.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PDI, PAI reflectă activități specifice de aplicare a politicilor statului cu privire la EI, la valorificarea multiculturalității, la asigurarea serviciilor de sprigin și la formarea continuă a cadrelor didactice cu privire la stringențele legate de incluziune.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1,50 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3.1.2.</w:t>
      </w:r>
      <w:r w:rsidRPr="008D56DD"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Statutul gimnaziului ,, Stefan Culea,,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Regulamentul de ordine internă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C64452">
              <w:rPr>
                <w:iCs/>
                <w:sz w:val="24"/>
                <w:szCs w:val="22"/>
                <w:lang w:val="fr-FR"/>
              </w:rPr>
              <w:t>Fișa de post a CDS</w:t>
            </w:r>
          </w:p>
          <w:p w:rsidR="005E02AF" w:rsidRPr="008D11E4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8D11E4">
              <w:rPr>
                <w:iCs/>
                <w:sz w:val="24"/>
                <w:szCs w:val="22"/>
                <w:lang w:val="pt-BR"/>
              </w:rPr>
              <w:t>Registru de evidență a copiilor cu CES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Lista nominală a elevilor cu dizabilități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Managementul CMI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Evidența copiilor cu CES</w:t>
            </w:r>
          </w:p>
          <w:p w:rsidR="005E02AF" w:rsidRPr="008D11E4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Activitatea structurilor și serviciilor de suport: Asistența în CREI,Asistența prestată de CDS, procesul PEI.</w:t>
            </w:r>
          </w:p>
          <w:p w:rsidR="005E02AF" w:rsidRPr="008D11E4" w:rsidRDefault="005E02AF" w:rsidP="00C64452">
            <w:pPr>
              <w:pStyle w:val="ListParagraph"/>
              <w:rPr>
                <w:iCs/>
                <w:lang w:val="pt-BR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asigură sistemic funcționalitatea structurilor, mecanismelor și procedurilor de sprijin pentru înmatricularea și incluziunea tuturor elevilor.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 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*Indicator 3.1.3.</w:t>
      </w:r>
      <w:r w:rsidRPr="008D56DD">
        <w:t xml:space="preserve"> Crearea bazei de date a copiilor din comunitate, inclusiv a celor cu CES, elaborarea actelor privind evoluțiile demografice și perspectivele de școlaritate, evidența înmatriculării elevilor </w:t>
      </w:r>
      <w:r w:rsidRPr="008D56DD">
        <w:rPr>
          <w:i/>
          <w:iCs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A23567" w:rsidRDefault="005E02AF" w:rsidP="00C64452"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</w:tabs>
              <w:spacing w:line="257" w:lineRule="auto"/>
              <w:ind w:right="64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>Elevii cu CES se introduce în baza de date SIME împreună cu toți elevii școlarizați</w:t>
            </w:r>
          </w:p>
          <w:p w:rsidR="005E02AF" w:rsidRPr="00A23567" w:rsidRDefault="005E02AF" w:rsidP="005221EC"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</w:tabs>
              <w:spacing w:line="257" w:lineRule="auto"/>
              <w:ind w:right="64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Înmatricularea/ admiterea în instituție se realizează la solicitarea elevilor/ părinților; </w:t>
            </w:r>
          </w:p>
          <w:p w:rsidR="005E02AF" w:rsidRPr="00A23567" w:rsidRDefault="005E02AF" w:rsidP="00C64452"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</w:tabs>
              <w:spacing w:line="257" w:lineRule="auto"/>
              <w:ind w:right="6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deține </w:t>
            </w:r>
            <w:r w:rsidRPr="00A23567">
              <w:rPr>
                <w:sz w:val="24"/>
                <w:szCs w:val="24"/>
              </w:rPr>
              <w:t xml:space="preserve">Cartea de ordine privind activitatea de bază: </w:t>
            </w:r>
          </w:p>
          <w:p w:rsidR="005E02AF" w:rsidRPr="00A23567" w:rsidRDefault="005E02AF" w:rsidP="00C64452">
            <w:pPr>
              <w:numPr>
                <w:ilvl w:val="0"/>
                <w:numId w:val="8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>Raportul statistic ŞGL-1 – completat corect, prezentat anual</w:t>
            </w:r>
            <w:r>
              <w:rPr>
                <w:szCs w:val="24"/>
              </w:rPr>
              <w:t xml:space="preserve"> la DGE</w:t>
            </w:r>
            <w:r w:rsidRPr="00A23567">
              <w:rPr>
                <w:szCs w:val="24"/>
              </w:rPr>
              <w:t xml:space="preserve">;  </w:t>
            </w:r>
          </w:p>
          <w:p w:rsidR="005E02AF" w:rsidRPr="008A27C2" w:rsidRDefault="005E02AF" w:rsidP="005221EC">
            <w:pPr>
              <w:numPr>
                <w:ilvl w:val="0"/>
                <w:numId w:val="8"/>
              </w:numPr>
              <w:spacing w:after="7" w:line="279" w:lineRule="auto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Baza de date SIME – completată şi actualizată anual de administrator; </w:t>
            </w:r>
          </w:p>
          <w:p w:rsidR="005E02AF" w:rsidRPr="00A23567" w:rsidRDefault="005E02AF" w:rsidP="005221EC">
            <w:pPr>
              <w:numPr>
                <w:ilvl w:val="0"/>
                <w:numId w:val="8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 xml:space="preserve">Instituția deține: </w:t>
            </w:r>
          </w:p>
          <w:p w:rsidR="005E02AF" w:rsidRPr="00A23567" w:rsidRDefault="005E02AF" w:rsidP="00C64452">
            <w:pPr>
              <w:pStyle w:val="ListParagraph"/>
              <w:numPr>
                <w:ilvl w:val="1"/>
                <w:numId w:val="8"/>
              </w:numPr>
              <w:tabs>
                <w:tab w:val="clear" w:pos="709"/>
              </w:tabs>
              <w:spacing w:after="21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Registrul alfabetic al elevilor;  </w:t>
            </w:r>
          </w:p>
          <w:p w:rsidR="005E02AF" w:rsidRPr="008A27C2" w:rsidRDefault="005E02AF" w:rsidP="00C64452">
            <w:pPr>
              <w:pStyle w:val="ListParagraph"/>
              <w:numPr>
                <w:ilvl w:val="1"/>
                <w:numId w:val="8"/>
              </w:numPr>
              <w:tabs>
                <w:tab w:val="clear" w:pos="709"/>
              </w:tabs>
              <w:spacing w:after="15"/>
              <w:jc w:val="left"/>
              <w:rPr>
                <w:sz w:val="24"/>
                <w:szCs w:val="24"/>
                <w:lang w:val="pt-BR"/>
              </w:rPr>
            </w:pPr>
            <w:r w:rsidRPr="008A27C2">
              <w:rPr>
                <w:sz w:val="24"/>
                <w:szCs w:val="24"/>
                <w:lang w:val="pt-BR"/>
              </w:rPr>
              <w:t xml:space="preserve">Registrul de evidență al actelor de studii; </w:t>
            </w:r>
          </w:p>
          <w:p w:rsidR="005E02AF" w:rsidRPr="00A23567" w:rsidRDefault="005E02AF" w:rsidP="00C64452">
            <w:pPr>
              <w:pStyle w:val="ListParagraph"/>
              <w:numPr>
                <w:ilvl w:val="1"/>
                <w:numId w:val="8"/>
              </w:numPr>
              <w:tabs>
                <w:tab w:val="clear" w:pos="709"/>
              </w:tabs>
              <w:jc w:val="left"/>
              <w:rPr>
                <w:sz w:val="24"/>
                <w:szCs w:val="24"/>
                <w:lang w:val="ro-RO"/>
              </w:rPr>
            </w:pPr>
            <w:r w:rsidRPr="00A23567">
              <w:rPr>
                <w:sz w:val="24"/>
                <w:szCs w:val="24"/>
              </w:rPr>
              <w:t>Registrul proceselor-verbale al Consiliului profesoral și Consiliului de administrație.</w:t>
            </w:r>
          </w:p>
          <w:p w:rsidR="005E02AF" w:rsidRPr="00A23567" w:rsidRDefault="005E02AF" w:rsidP="00C64452">
            <w:pPr>
              <w:pStyle w:val="ListParagraph"/>
              <w:numPr>
                <w:ilvl w:val="1"/>
                <w:numId w:val="8"/>
              </w:numPr>
              <w:tabs>
                <w:tab w:val="clear" w:pos="709"/>
              </w:tabs>
              <w:jc w:val="left"/>
              <w:rPr>
                <w:sz w:val="24"/>
                <w:szCs w:val="24"/>
                <w:lang w:val="ro-RO"/>
              </w:rPr>
            </w:pPr>
            <w:r w:rsidRPr="008A27C2">
              <w:rPr>
                <w:sz w:val="24"/>
                <w:szCs w:val="24"/>
                <w:lang w:val="pt-BR"/>
              </w:rPr>
              <w:t>Registrul de ordine a fluctuației elevilor;</w:t>
            </w:r>
          </w:p>
          <w:p w:rsidR="005E02AF" w:rsidRPr="00A23567" w:rsidRDefault="005E02AF" w:rsidP="00C64452">
            <w:pPr>
              <w:pStyle w:val="ListParagraph"/>
              <w:numPr>
                <w:ilvl w:val="1"/>
                <w:numId w:val="8"/>
              </w:numPr>
              <w:tabs>
                <w:tab w:val="clear" w:pos="709"/>
              </w:tabs>
              <w:jc w:val="left"/>
              <w:rPr>
                <w:sz w:val="24"/>
                <w:szCs w:val="24"/>
                <w:lang w:val="ro-RO"/>
              </w:rPr>
            </w:pPr>
            <w:r w:rsidRPr="00A23567">
              <w:rPr>
                <w:sz w:val="24"/>
                <w:szCs w:val="24"/>
                <w:lang w:val="ro-RO"/>
              </w:rPr>
              <w:t>Registrul elevilor pe ani;</w:t>
            </w:r>
          </w:p>
          <w:p w:rsidR="005E02AF" w:rsidRPr="00A23567" w:rsidRDefault="005E02AF" w:rsidP="00C64452">
            <w:pPr>
              <w:pStyle w:val="ListParagraph"/>
              <w:numPr>
                <w:ilvl w:val="1"/>
                <w:numId w:val="8"/>
              </w:numPr>
              <w:tabs>
                <w:tab w:val="clear" w:pos="709"/>
              </w:tabs>
              <w:jc w:val="left"/>
              <w:rPr>
                <w:sz w:val="24"/>
                <w:szCs w:val="24"/>
                <w:lang w:val="ro-RO"/>
              </w:rPr>
            </w:pPr>
            <w:r w:rsidRPr="00A23567">
              <w:rPr>
                <w:sz w:val="24"/>
                <w:szCs w:val="24"/>
                <w:lang w:val="ro-RO"/>
              </w:rPr>
              <w:t>Registrul elevior veniți;</w:t>
            </w:r>
          </w:p>
          <w:p w:rsidR="005E02AF" w:rsidRPr="005221EC" w:rsidRDefault="005E02AF" w:rsidP="00C6445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A23567">
              <w:rPr>
                <w:sz w:val="24"/>
                <w:szCs w:val="24"/>
                <w:lang w:val="ro-RO"/>
              </w:rPr>
              <w:t>Registrul elevilor plecați.</w:t>
            </w:r>
          </w:p>
          <w:p w:rsidR="005E02AF" w:rsidRPr="00615382" w:rsidRDefault="005E02AF" w:rsidP="00C6445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Tabel de evidență a copiilor de vârstă preșcolară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E</w:t>
            </w:r>
            <w:r w:rsidRPr="00615382">
              <w:rPr>
                <w:iCs/>
                <w:sz w:val="24"/>
                <w:szCs w:val="22"/>
              </w:rPr>
              <w:t>vidența copiilor cu CES</w:t>
            </w:r>
            <w:r>
              <w:rPr>
                <w:iCs/>
                <w:sz w:val="24"/>
                <w:szCs w:val="22"/>
              </w:rPr>
              <w:t>, cu dizabilități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5221EC">
              <w:rPr>
                <w:iCs/>
                <w:sz w:val="24"/>
                <w:szCs w:val="22"/>
                <w:lang w:val="pt-BR"/>
              </w:rPr>
              <w:t>Lista nominală a elevilor cu CES</w:t>
            </w:r>
          </w:p>
          <w:p w:rsidR="005E02AF" w:rsidRPr="005221EC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Registru de evidență a proceselor-verbale de evaluare inițială dezvoltării copilului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Instituția dispune de o bază de date </w:t>
            </w:r>
            <w:r>
              <w:rPr>
                <w:iCs/>
                <w:sz w:val="24"/>
                <w:szCs w:val="22"/>
                <w:lang w:val="ro-RO"/>
              </w:rPr>
              <w:t>permanent actualizată a copiilor de vârstă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școlară și preș</w:t>
            </w:r>
            <w:r>
              <w:rPr>
                <w:iCs/>
                <w:sz w:val="24"/>
                <w:szCs w:val="22"/>
                <w:lang w:val="ro-RO"/>
              </w:rPr>
              <w:t>colară din comunitate, inclusiv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a celor cu CES, monitorizează evoluțiile demografice și elaborează perspectivele de școlaritate, duce evidența </w:t>
            </w:r>
            <w:r w:rsidRPr="00615382">
              <w:rPr>
                <w:sz w:val="24"/>
                <w:szCs w:val="22"/>
                <w:lang w:val="ro-RO"/>
              </w:rPr>
              <w:t>înmatriculării elevilor și valorifică informații cu privire la mediul familial.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2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3.1.4.</w:t>
      </w:r>
      <w:r w:rsidRPr="008D56DD"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B433C5" w:rsidRDefault="005E02AF" w:rsidP="00B433C5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Ordin nr.17-A din 22.08.2020 </w:t>
            </w:r>
            <w:r w:rsidRPr="00A23567">
              <w:rPr>
                <w:sz w:val="24"/>
                <w:szCs w:val="24"/>
                <w:lang w:val="ro-RO"/>
              </w:rPr>
              <w:t>cu</w:t>
            </w:r>
            <w:r>
              <w:rPr>
                <w:sz w:val="24"/>
                <w:szCs w:val="24"/>
                <w:lang w:val="ro-RO"/>
              </w:rPr>
              <w:t xml:space="preserve"> referire la formarea CMI</w:t>
            </w:r>
            <w:r w:rsidRPr="00A23567">
              <w:rPr>
                <w:sz w:val="24"/>
                <w:szCs w:val="24"/>
                <w:lang w:val="ro-RO"/>
              </w:rPr>
              <w:t xml:space="preserve"> </w:t>
            </w:r>
          </w:p>
          <w:p w:rsidR="005E02AF" w:rsidRPr="00E30A4A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E30A4A">
              <w:rPr>
                <w:iCs/>
                <w:sz w:val="24"/>
                <w:szCs w:val="22"/>
                <w:lang w:val="pt-BR"/>
              </w:rPr>
              <w:t>Rapoarte de evaluare a elevilor cu CES, efectuate de către CDS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Note</w:t>
            </w:r>
            <w:r w:rsidRPr="00615382">
              <w:rPr>
                <w:iCs/>
                <w:sz w:val="24"/>
                <w:szCs w:val="22"/>
              </w:rPr>
              <w:t xml:space="preserve"> informative a CDS referitoare la progresul școlar al elevilor cu CES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Note informative referitoare la rezultatele evaluărilor sumative( sem. I și sem. II)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Baza</w:t>
            </w:r>
            <w:r>
              <w:rPr>
                <w:iCs/>
                <w:sz w:val="24"/>
                <w:szCs w:val="22"/>
                <w:lang w:val="pt-BR"/>
              </w:rPr>
              <w:t xml:space="preserve"> de date a elevilor cu performanțe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monitorizează sistemic progresul și dezvoltarea fiecărui elev,valorifică permanent ascensiunea în dezvoltarea acestuia, creează condiții optime pentru dezvoltarea potențialului cognitiv, aptitudinal și afectiv al lui și asigură funcționalitatea CMI.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3.1.5.</w:t>
      </w:r>
      <w:r w:rsidRPr="008D56DD"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Se atestă CM</w:t>
            </w:r>
            <w:r w:rsidRPr="00615382">
              <w:rPr>
                <w:iCs/>
                <w:sz w:val="24"/>
                <w:szCs w:val="22"/>
              </w:rPr>
              <w:t xml:space="preserve"> și </w:t>
            </w:r>
            <w:smartTag w:uri="urn:schemas-microsoft-com:office:smarttags" w:element="place">
              <w:smartTag w:uri="urn:schemas-microsoft-com:office:smarttags" w:element="State">
                <w:r w:rsidRPr="00615382">
                  <w:rPr>
                    <w:iCs/>
                    <w:sz w:val="24"/>
                    <w:szCs w:val="22"/>
                  </w:rPr>
                  <w:t>PEI</w:t>
                </w:r>
              </w:smartTag>
            </w:smartTag>
            <w:r w:rsidRPr="00615382">
              <w:rPr>
                <w:iCs/>
                <w:sz w:val="24"/>
                <w:szCs w:val="22"/>
              </w:rPr>
              <w:t xml:space="preserve"> , elaborate în baza re</w:t>
            </w:r>
            <w:r>
              <w:rPr>
                <w:iCs/>
                <w:sz w:val="24"/>
                <w:szCs w:val="22"/>
              </w:rPr>
              <w:t>comandărilor SAP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 xml:space="preserve">Rapoarte a </w:t>
            </w:r>
            <w:r w:rsidRPr="00615382">
              <w:rPr>
                <w:iCs/>
                <w:sz w:val="24"/>
                <w:szCs w:val="22"/>
              </w:rPr>
              <w:t xml:space="preserve"> CDS referitoare la progresul școlar al elevilor cu CES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Note informative referitoare la rezultatele evaluărilor sumative( sem. I și sem. II)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Fi</w:t>
            </w:r>
            <w:r w:rsidRPr="00615382">
              <w:rPr>
                <w:iCs/>
                <w:sz w:val="24"/>
                <w:szCs w:val="22"/>
                <w:lang w:val="ro-RO"/>
              </w:rPr>
              <w:t>șa de post al CDS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Proiecte didactice</w:t>
            </w:r>
            <w:r>
              <w:rPr>
                <w:iCs/>
                <w:sz w:val="24"/>
                <w:szCs w:val="22"/>
                <w:lang w:val="ro-RO"/>
              </w:rPr>
              <w:t xml:space="preserve"> de lungă durată ți de scurtă durată la disciplinele de studiu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desfășoară procesul educational în corespundere cu particularitățile și nevoile specifice ale fiecărui elev.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pStyle w:val="Heading2"/>
      </w:pPr>
      <w:bookmarkStart w:id="23" w:name="_Toc46741872"/>
      <w:bookmarkStart w:id="24" w:name="_Toc48389090"/>
      <w:r w:rsidRPr="008D56DD">
        <w:t>Standard 3.2. Politicile și practicile din instituția de învățământ sunt incluzive, nediscriminatorii și respectă diferențele individuale</w:t>
      </w:r>
      <w:bookmarkEnd w:id="23"/>
      <w:bookmarkEnd w:id="24"/>
    </w:p>
    <w:p w:rsidR="005E02AF" w:rsidRPr="008D56DD" w:rsidRDefault="005E02AF" w:rsidP="00D25024">
      <w:pPr>
        <w:rPr>
          <w:b/>
          <w:bCs/>
          <w:lang w:val="pt-BR"/>
        </w:rPr>
      </w:pPr>
      <w:r w:rsidRPr="008D56DD">
        <w:rPr>
          <w:b/>
          <w:bCs/>
          <w:lang w:val="pt-BR"/>
        </w:rPr>
        <w:t>Domeniu: Management</w:t>
      </w:r>
    </w:p>
    <w:p w:rsidR="005E02AF" w:rsidRPr="008D56DD" w:rsidRDefault="005E02AF" w:rsidP="00D25024">
      <w:pPr>
        <w:rPr>
          <w:lang w:val="pt-BR"/>
        </w:rPr>
      </w:pPr>
      <w:r w:rsidRPr="008D56DD">
        <w:rPr>
          <w:b/>
          <w:bCs/>
          <w:lang w:val="pt-BR"/>
        </w:rPr>
        <w:t>Indicator 3.2.1.</w:t>
      </w:r>
      <w:r w:rsidRPr="008D56DD">
        <w:rPr>
          <w:lang w:val="pt-BR"/>
        </w:rPr>
        <w:t xml:space="preserve"> Existența, în documentele de planificare, a mecanismelor de identificare și combatere a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A004FF">
            <w:pPr>
              <w:numPr>
                <w:ilvl w:val="0"/>
                <w:numId w:val="2"/>
              </w:numPr>
              <w:spacing w:line="259" w:lineRule="auto"/>
              <w:rPr>
                <w:szCs w:val="24"/>
              </w:rPr>
            </w:pPr>
            <w:r>
              <w:rPr>
                <w:szCs w:val="24"/>
              </w:rPr>
              <w:t>Se deține:</w:t>
            </w:r>
          </w:p>
          <w:p w:rsidR="005E02AF" w:rsidRDefault="005E02AF" w:rsidP="00A004FF">
            <w:pPr>
              <w:numPr>
                <w:ilvl w:val="0"/>
                <w:numId w:val="2"/>
              </w:numPr>
              <w:spacing w:line="259" w:lineRule="auto"/>
              <w:rPr>
                <w:szCs w:val="24"/>
              </w:rPr>
            </w:pPr>
            <w:r w:rsidRPr="00A433EC">
              <w:rPr>
                <w:szCs w:val="24"/>
              </w:rPr>
              <w:t>Cartea de ordine cu privire la activitatea de bază;</w:t>
            </w:r>
          </w:p>
          <w:p w:rsidR="005E02AF" w:rsidRPr="00A433EC" w:rsidRDefault="005E02AF" w:rsidP="00A004FF">
            <w:pPr>
              <w:numPr>
                <w:ilvl w:val="0"/>
                <w:numId w:val="2"/>
              </w:numPr>
              <w:spacing w:after="21" w:line="257" w:lineRule="auto"/>
              <w:rPr>
                <w:szCs w:val="24"/>
              </w:rPr>
            </w:pPr>
            <w:r>
              <w:rPr>
                <w:szCs w:val="24"/>
              </w:rPr>
              <w:t>Fi</w:t>
            </w:r>
            <w:r w:rsidRPr="00A433EC">
              <w:rPr>
                <w:szCs w:val="24"/>
              </w:rPr>
              <w:t xml:space="preserve">șele de post ale </w:t>
            </w:r>
            <w:r>
              <w:rPr>
                <w:szCs w:val="24"/>
              </w:rPr>
              <w:t>angajaților.</w:t>
            </w:r>
          </w:p>
          <w:p w:rsidR="005E02AF" w:rsidRDefault="005E02AF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A433EC">
              <w:rPr>
                <w:szCs w:val="24"/>
              </w:rPr>
              <w:t>Re</w:t>
            </w:r>
            <w:r>
              <w:rPr>
                <w:szCs w:val="24"/>
              </w:rPr>
              <w:t xml:space="preserve">gulamentul Intern al Instituției,(unde sunt stipulate respectarea </w:t>
            </w:r>
            <w:r w:rsidRPr="00A433EC">
              <w:rPr>
                <w:szCs w:val="24"/>
              </w:rPr>
              <w:t>principiul</w:t>
            </w:r>
            <w:r>
              <w:rPr>
                <w:szCs w:val="24"/>
              </w:rPr>
              <w:t xml:space="preserve">ui </w:t>
            </w:r>
            <w:r w:rsidRPr="00A433EC">
              <w:rPr>
                <w:szCs w:val="24"/>
              </w:rPr>
              <w:t>nediscriminării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și a înlăturării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oricărei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forme de în</w:t>
            </w:r>
            <w:r>
              <w:rPr>
                <w:szCs w:val="24"/>
              </w:rPr>
              <w:t xml:space="preserve">călcare a demnității, promovarea </w:t>
            </w:r>
            <w:r w:rsidRPr="00A433EC">
              <w:rPr>
                <w:szCs w:val="24"/>
              </w:rPr>
              <w:t>tratamentul</w:t>
            </w:r>
            <w:r>
              <w:rPr>
                <w:szCs w:val="24"/>
              </w:rPr>
              <w:t xml:space="preserve">ui </w:t>
            </w:r>
            <w:r w:rsidRPr="00A433EC">
              <w:rPr>
                <w:szCs w:val="24"/>
              </w:rPr>
              <w:t>echitabil, egalitatea de șanse, toleranța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și</w:t>
            </w:r>
            <w:r>
              <w:rPr>
                <w:szCs w:val="24"/>
              </w:rPr>
              <w:t xml:space="preserve"> respectul reciproc…</w:t>
            </w:r>
            <w:r w:rsidRPr="00A433EC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</w:p>
          <w:p w:rsidR="005E02AF" w:rsidRPr="00814FC9" w:rsidRDefault="005E02AF" w:rsidP="0098553E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Planul de actiuni  pentru prevenirea violenței( include activități și termen de realizare)</w:t>
            </w:r>
          </w:p>
          <w:p w:rsidR="005E02AF" w:rsidRDefault="005E02AF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Desfășurarea Decadei Nonviolenței</w:t>
            </w:r>
          </w:p>
          <w:p w:rsidR="005E02AF" w:rsidRDefault="005E02AF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 xml:space="preserve">  Registru de sesizare a oricărei forme de violență  și pachetul de documente necesare dupa caz)</w:t>
            </w:r>
          </w:p>
          <w:p w:rsidR="005E02AF" w:rsidRDefault="005E02AF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Panoul cu privi</w:t>
            </w:r>
            <w:r w:rsidRPr="00C87590">
              <w:rPr>
                <w:szCs w:val="24"/>
              </w:rPr>
              <w:t xml:space="preserve">re la drepturile  și </w:t>
            </w:r>
            <w:r>
              <w:rPr>
                <w:szCs w:val="24"/>
              </w:rPr>
              <w:t>obligațiile elevilor</w:t>
            </w:r>
          </w:p>
          <w:p w:rsidR="005E02AF" w:rsidRPr="00C87590" w:rsidRDefault="005E02AF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C87590">
              <w:rPr>
                <w:szCs w:val="24"/>
              </w:rPr>
              <w:t>Regis</w:t>
            </w:r>
            <w:r>
              <w:rPr>
                <w:szCs w:val="24"/>
              </w:rPr>
              <w:t>tru de evidență a vizitatorilor.</w:t>
            </w:r>
          </w:p>
          <w:p w:rsidR="005E02AF" w:rsidRDefault="005E02AF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Rapoarte, informații transmise  SAP, DGE.</w:t>
            </w:r>
          </w:p>
          <w:p w:rsidR="005E02AF" w:rsidRPr="00615382" w:rsidRDefault="005E02AF" w:rsidP="00A23692">
            <w:pPr>
              <w:spacing w:after="19" w:line="241" w:lineRule="auto"/>
              <w:ind w:left="360"/>
              <w:rPr>
                <w:iCs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 xml:space="preserve">PDI și PAI dispune de 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mecanisme de identificare și combatere a oricăror forme de discriminare și de respectare a diferențelor individuale, implicând în acțiunile preconizate preponderent personalul Instituției și în măsura posibilității parteneri comunitari, diseminând frecvent informații în acest sens.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3.2.2.</w:t>
      </w:r>
      <w:r w:rsidRPr="008D56DD"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950810">
            <w:pPr>
              <w:rPr>
                <w:i/>
                <w:szCs w:val="24"/>
                <w:lang w:val="pt-BR"/>
              </w:rPr>
            </w:pPr>
          </w:p>
          <w:p w:rsidR="005E02AF" w:rsidRPr="009956D0" w:rsidRDefault="005E02AF" w:rsidP="009956D0">
            <w:pPr>
              <w:numPr>
                <w:ilvl w:val="0"/>
                <w:numId w:val="2"/>
              </w:numPr>
              <w:rPr>
                <w:i/>
                <w:szCs w:val="24"/>
                <w:lang w:val="it-IT"/>
              </w:rPr>
            </w:pPr>
            <w:r w:rsidRPr="00950810">
              <w:rPr>
                <w:szCs w:val="24"/>
              </w:rPr>
              <w:t>Planul de activita</w:t>
            </w:r>
            <w:r>
              <w:rPr>
                <w:szCs w:val="24"/>
              </w:rPr>
              <w:t>te al CMI</w:t>
            </w:r>
            <w:r w:rsidRPr="00950810">
              <w:rPr>
                <w:szCs w:val="24"/>
              </w:rPr>
              <w:t>.</w:t>
            </w:r>
          </w:p>
          <w:p w:rsidR="005E02AF" w:rsidRPr="009956D0" w:rsidRDefault="005E02AF" w:rsidP="009956D0">
            <w:pPr>
              <w:numPr>
                <w:ilvl w:val="0"/>
                <w:numId w:val="2"/>
              </w:numPr>
              <w:rPr>
                <w:i/>
                <w:szCs w:val="24"/>
                <w:lang w:val="fr-FR"/>
              </w:rPr>
            </w:pPr>
            <w:r>
              <w:rPr>
                <w:szCs w:val="24"/>
              </w:rPr>
              <w:t>Plan de activitate a CDS(conține activități ce promovează diversitatea și interculturalitatea</w:t>
            </w:r>
          </w:p>
          <w:p w:rsidR="005E02AF" w:rsidRPr="009956D0" w:rsidRDefault="005E02AF" w:rsidP="009956D0">
            <w:pPr>
              <w:numPr>
                <w:ilvl w:val="0"/>
                <w:numId w:val="2"/>
              </w:numPr>
              <w:rPr>
                <w:i/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Plan de activitate a CREI(</w:t>
            </w:r>
            <w:r>
              <w:rPr>
                <w:szCs w:val="24"/>
              </w:rPr>
              <w:t xml:space="preserve"> conține activități ce promovează diversitatea și interculturalitatea)</w:t>
            </w:r>
          </w:p>
          <w:p w:rsidR="005E02AF" w:rsidRPr="00950810" w:rsidRDefault="005E02AF" w:rsidP="009956D0">
            <w:pPr>
              <w:numPr>
                <w:ilvl w:val="0"/>
                <w:numId w:val="2"/>
              </w:numPr>
              <w:jc w:val="left"/>
              <w:rPr>
                <w:i/>
                <w:szCs w:val="24"/>
                <w:lang w:val="en-GB"/>
              </w:rPr>
            </w:pPr>
            <w:r w:rsidRPr="00950810">
              <w:rPr>
                <w:szCs w:val="24"/>
              </w:rPr>
              <w:t>Proces verbal</w:t>
            </w:r>
            <w:r>
              <w:rPr>
                <w:szCs w:val="24"/>
              </w:rPr>
              <w:t xml:space="preserve">e ale ședințelor </w:t>
            </w:r>
            <w:r w:rsidRPr="00950810">
              <w:rPr>
                <w:szCs w:val="24"/>
              </w:rPr>
              <w:t xml:space="preserve">Comisiei Multidisciplinare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PDI și PAI reflectă sistemic cultura diversității promovând în toate aspectelevieții școlare programe cu accent pe incluziune și nondiscriminare.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3.2.3.</w:t>
      </w:r>
      <w:r w:rsidRPr="008D56DD"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066259" w:rsidRDefault="005E02AF" w:rsidP="00066259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ro-RO"/>
              </w:rPr>
              <w:t>Plan de activitate a instituției</w:t>
            </w:r>
          </w:p>
          <w:p w:rsidR="005E02AF" w:rsidRDefault="005E02AF" w:rsidP="00066259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Proiecte didactice la disciplinele Educație pentru societate, Dezvoltare personală</w:t>
            </w:r>
            <w:r>
              <w:rPr>
                <w:iCs/>
                <w:sz w:val="24"/>
                <w:szCs w:val="22"/>
                <w:lang w:val="it-IT"/>
              </w:rPr>
              <w:t>, Educație civică, Managementul clasei, Educație pentru sănătate,cultura bunei vecinătăți.</w:t>
            </w:r>
          </w:p>
          <w:p w:rsidR="005E02AF" w:rsidRPr="00066259" w:rsidRDefault="005E02AF" w:rsidP="00066259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Fișele de post ale angajaților instituției</w:t>
            </w:r>
            <w:r w:rsidRPr="00615382">
              <w:rPr>
                <w:iCs/>
                <w:sz w:val="24"/>
                <w:szCs w:val="22"/>
                <w:lang w:val="it-IT"/>
              </w:rPr>
              <w:t xml:space="preserve"> </w:t>
            </w:r>
          </w:p>
          <w:p w:rsidR="005E02AF" w:rsidRPr="00A340A6" w:rsidRDefault="005E02AF" w:rsidP="00066259">
            <w:pPr>
              <w:pStyle w:val="ListParagraph"/>
              <w:rPr>
                <w:iCs/>
                <w:sz w:val="24"/>
                <w:szCs w:val="22"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asigură sistemic respectarea diferențelor individuale, informează/formează permanent personalul , elevii și reprezentanții legali ai acestora cu privire la procedurile de identificare,semnalare și soluționare a situațiilor de discriminare.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3.2.4.</w:t>
      </w:r>
      <w:r w:rsidRPr="008D56DD"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 xml:space="preserve">Se atestă CM, </w:t>
            </w:r>
            <w:r w:rsidRPr="00615382">
              <w:rPr>
                <w:iCs/>
                <w:sz w:val="24"/>
                <w:szCs w:val="22"/>
                <w:lang w:val="it-IT"/>
              </w:rPr>
              <w:t xml:space="preserve"> PEI  pentru elevii cu CES</w:t>
            </w:r>
            <w:r>
              <w:rPr>
                <w:iCs/>
                <w:sz w:val="24"/>
                <w:szCs w:val="22"/>
                <w:lang w:val="it-IT"/>
              </w:rPr>
              <w:t>, cu dizabilități (2 elevi).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Proiecte didactice</w:t>
            </w:r>
            <w:r>
              <w:rPr>
                <w:iCs/>
                <w:sz w:val="24"/>
                <w:szCs w:val="22"/>
                <w:lang w:val="fr-FR"/>
              </w:rPr>
              <w:t xml:space="preserve"> la disciplinele de studiu</w:t>
            </w:r>
            <w:r w:rsidRPr="00615382">
              <w:rPr>
                <w:iCs/>
                <w:sz w:val="24"/>
                <w:szCs w:val="22"/>
                <w:lang w:val="fr-FR"/>
              </w:rPr>
              <w:t xml:space="preserve"> în care se reflectă adaptările curriculare pentru elevii cu CES.</w:t>
            </w:r>
          </w:p>
          <w:p w:rsidR="005E02AF" w:rsidRPr="00AD085B" w:rsidRDefault="005E02AF" w:rsidP="00AD085B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011EB4">
              <w:rPr>
                <w:iCs/>
                <w:sz w:val="24"/>
                <w:szCs w:val="22"/>
                <w:lang w:val="it-IT"/>
              </w:rPr>
              <w:t>Teste diferențiate pentru elevii cu CES</w:t>
            </w:r>
            <w:r>
              <w:rPr>
                <w:iCs/>
                <w:sz w:val="24"/>
                <w:szCs w:val="22"/>
                <w:lang w:val="it-IT"/>
              </w:rPr>
              <w:t xml:space="preserve"> la testarea națională și examenul de absolvire.</w:t>
            </w:r>
          </w:p>
          <w:p w:rsidR="005E02AF" w:rsidRPr="00C33410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C33410">
              <w:rPr>
                <w:iCs/>
                <w:sz w:val="24"/>
                <w:szCs w:val="22"/>
                <w:lang w:val="it-IT"/>
              </w:rPr>
              <w:t>Rapoarte a CDS cu referire la progresul , regresul școlar al elevilor cu CE</w:t>
            </w:r>
            <w:r>
              <w:rPr>
                <w:iCs/>
                <w:sz w:val="24"/>
                <w:szCs w:val="22"/>
                <w:lang w:val="it-IT"/>
              </w:rPr>
              <w:t>S.</w:t>
            </w:r>
            <w:r w:rsidRPr="00C33410">
              <w:rPr>
                <w:iCs/>
                <w:sz w:val="24"/>
                <w:szCs w:val="22"/>
                <w:lang w:val="it-IT"/>
              </w:rPr>
              <w:t xml:space="preserve"> </w:t>
            </w:r>
          </w:p>
          <w:p w:rsidR="005E02AF" w:rsidRPr="00C33410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C33410">
              <w:rPr>
                <w:iCs/>
                <w:sz w:val="24"/>
                <w:szCs w:val="22"/>
                <w:lang w:val="it-IT"/>
              </w:rPr>
              <w:t xml:space="preserve">Fișe de lucru la ore </w:t>
            </w:r>
            <w:r>
              <w:rPr>
                <w:iCs/>
                <w:sz w:val="24"/>
                <w:szCs w:val="22"/>
                <w:lang w:val="it-IT"/>
              </w:rPr>
              <w:t xml:space="preserve">la toate disciplinele de studiu </w:t>
            </w:r>
            <w:r w:rsidRPr="00C33410">
              <w:rPr>
                <w:iCs/>
                <w:sz w:val="24"/>
                <w:szCs w:val="22"/>
                <w:lang w:val="it-IT"/>
              </w:rPr>
              <w:t>pentru elevii cu CES.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4D7CEE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4D7CEE">
              <w:rPr>
                <w:iCs/>
                <w:sz w:val="24"/>
                <w:szCs w:val="22"/>
                <w:lang w:val="ro-RO"/>
              </w:rPr>
              <w:t>Instituția tratează toți elevii în mod echitabil prin aplicarea eficientă a documentelor de politici inclusive, a cirricula, inclusive a curricula diderențiată/adaptat p/u elevii cu CES, prin diverse activități de cunoaștere și evaluare a progresului fiecărui elev</w:t>
            </w:r>
          </w:p>
          <w:p w:rsidR="005E02AF" w:rsidRPr="004D7CEE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3.2.5.</w:t>
      </w:r>
      <w:r w:rsidRPr="008D56DD"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A025E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 xml:space="preserve">Proiecte didactice la disciplinele Educație pentru </w:t>
            </w:r>
            <w:r>
              <w:rPr>
                <w:iCs/>
                <w:sz w:val="24"/>
                <w:szCs w:val="22"/>
                <w:lang w:val="it-IT"/>
              </w:rPr>
              <w:t>societate, Dezvoltare personală,Educație civică, Cultura bunei vecinătăți, Educație pentru sănătate,Arta comportamentului moral.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Turnamentul Drepturile Copilului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Instituția organizează sistematic activități de recunoaștere de către elevi a situațiilor de nerespectare  a diferențelor individuale și dezvoltă capacitatea de a le prezenta oportun 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pStyle w:val="Heading2"/>
        <w:rPr>
          <w:lang w:val="it-IT"/>
        </w:rPr>
      </w:pPr>
      <w:bookmarkStart w:id="25" w:name="_Toc46741873"/>
      <w:bookmarkStart w:id="26" w:name="_Toc48389091"/>
      <w:r w:rsidRPr="008D56DD">
        <w:rPr>
          <w:lang w:val="it-IT"/>
        </w:rPr>
        <w:t>Standard 3.3. Toți copiii beneficiază de un mediu accesibil și favorabil</w:t>
      </w:r>
      <w:bookmarkEnd w:id="25"/>
      <w:bookmarkEnd w:id="26"/>
    </w:p>
    <w:p w:rsidR="005E02AF" w:rsidRPr="008D56DD" w:rsidRDefault="005E02AF" w:rsidP="00D25024">
      <w:pPr>
        <w:rPr>
          <w:b/>
          <w:bCs/>
          <w:lang w:val="it-IT"/>
        </w:rPr>
      </w:pPr>
      <w:r w:rsidRPr="008D56DD">
        <w:rPr>
          <w:b/>
          <w:bCs/>
          <w:lang w:val="it-IT"/>
        </w:rPr>
        <w:t>Domeniu: Management</w:t>
      </w:r>
    </w:p>
    <w:p w:rsidR="005E02AF" w:rsidRPr="008D56DD" w:rsidRDefault="005E02AF" w:rsidP="00D25024">
      <w:pPr>
        <w:rPr>
          <w:lang w:val="it-IT"/>
        </w:rPr>
      </w:pPr>
      <w:r w:rsidRPr="008D56DD">
        <w:rPr>
          <w:b/>
          <w:bCs/>
          <w:lang w:val="it-IT"/>
        </w:rPr>
        <w:t>Indicator 3.3.1.</w:t>
      </w:r>
      <w:r w:rsidRPr="008D56DD">
        <w:rPr>
          <w:lang w:val="it-IT"/>
        </w:rPr>
        <w:t xml:space="preserve"> Utilizarea resurselor instituționale disponibile pentru asigurarea unui mediu accesibil și sigur pentru fiecare elev/ copil, inclusiv cu CES,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Default="005E02AF" w:rsidP="00F842E4">
            <w:pPr>
              <w:jc w:val="left"/>
            </w:pPr>
            <w:r w:rsidRPr="00BD4375">
              <w:t xml:space="preserve">Dovezi </w:t>
            </w:r>
          </w:p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Pr="00910989" w:rsidRDefault="005E02AF" w:rsidP="00910989"/>
          <w:p w:rsidR="005E02AF" w:rsidRDefault="005E02AF" w:rsidP="00910989"/>
          <w:p w:rsidR="005E02AF" w:rsidRPr="00910989" w:rsidRDefault="005E02AF" w:rsidP="00910989">
            <w:pPr>
              <w:jc w:val="center"/>
            </w:pP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  <w:lang w:val="pt-BR"/>
              </w:rPr>
            </w:pPr>
            <w:r w:rsidRPr="00615382">
              <w:rPr>
                <w:sz w:val="24"/>
                <w:szCs w:val="24"/>
                <w:lang w:val="pt-BR"/>
              </w:rPr>
              <w:t>Procese verbale ale Ședințelor Consiliului de administrație.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</w:rPr>
            </w:pPr>
            <w:r w:rsidRPr="00615382">
              <w:rPr>
                <w:sz w:val="24"/>
                <w:szCs w:val="24"/>
              </w:rPr>
              <w:t>Bugetul anual aprobat.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  <w:lang w:val="pt-BR"/>
              </w:rPr>
            </w:pPr>
            <w:r w:rsidRPr="00615382">
              <w:rPr>
                <w:sz w:val="24"/>
                <w:szCs w:val="24"/>
                <w:lang w:val="pt-BR"/>
              </w:rPr>
              <w:t>Registrul de evidență a bunurilor materiale.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P</w:t>
            </w:r>
            <w:r w:rsidRPr="00615382">
              <w:rPr>
                <w:sz w:val="24"/>
                <w:szCs w:val="24"/>
                <w:lang w:val="pt-BR"/>
              </w:rPr>
              <w:t>rocese</w:t>
            </w:r>
            <w:r>
              <w:rPr>
                <w:sz w:val="24"/>
                <w:szCs w:val="24"/>
                <w:lang w:val="pt-BR"/>
              </w:rPr>
              <w:t>-</w:t>
            </w:r>
            <w:r w:rsidRPr="00615382">
              <w:rPr>
                <w:sz w:val="24"/>
                <w:szCs w:val="24"/>
                <w:lang w:val="pt-BR"/>
              </w:rPr>
              <w:t xml:space="preserve"> verbale ale Ședințelor cu părinții (cu privire la abordarea subiectelor ce țin de  implicarea părinților în viața școlară.</w:t>
            </w:r>
          </w:p>
          <w:p w:rsidR="005E02AF" w:rsidRPr="0035054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  <w:lang w:val="it-IT"/>
              </w:rPr>
            </w:pPr>
            <w:r w:rsidRPr="00350542">
              <w:rPr>
                <w:sz w:val="24"/>
                <w:szCs w:val="24"/>
                <w:lang w:val="it-IT"/>
              </w:rPr>
              <w:t>Acorduri de parteneriat cu APP „Speranța</w:t>
            </w:r>
            <w:r>
              <w:rPr>
                <w:sz w:val="24"/>
                <w:szCs w:val="24"/>
                <w:lang w:val="it-IT"/>
              </w:rPr>
              <w:t>”, Keystone, Consiliul Raional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</w:rPr>
            </w:pPr>
            <w:r w:rsidRPr="00615382">
              <w:rPr>
                <w:sz w:val="24"/>
                <w:szCs w:val="24"/>
              </w:rPr>
              <w:t>Pașaportul tehnic al instituției.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Procesele-</w:t>
            </w:r>
            <w:r w:rsidRPr="00615382">
              <w:rPr>
                <w:sz w:val="24"/>
                <w:szCs w:val="24"/>
              </w:rPr>
              <w:t xml:space="preserve"> verbale ale CMI.</w:t>
            </w:r>
          </w:p>
          <w:p w:rsidR="005E02AF" w:rsidRPr="0035054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  <w:lang w:val="pt-BR"/>
              </w:rPr>
            </w:pPr>
            <w:r w:rsidRPr="00350542">
              <w:rPr>
                <w:sz w:val="24"/>
                <w:szCs w:val="24"/>
                <w:lang w:val="pt-BR"/>
              </w:rPr>
              <w:t>Deviz de cheltuieli.  Procurarea jaluzelelor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  <w:lang w:val="pt-BR"/>
              </w:rPr>
              <w:t xml:space="preserve"> </w:t>
            </w:r>
            <w:r w:rsidRPr="00615382">
              <w:rPr>
                <w:sz w:val="24"/>
                <w:szCs w:val="24"/>
              </w:rPr>
              <w:t xml:space="preserve">Deviz de cheltuieli. </w:t>
            </w:r>
            <w:r>
              <w:rPr>
                <w:sz w:val="24"/>
                <w:szCs w:val="24"/>
              </w:rPr>
              <w:t>Pavarea  trotuarului din curtea școlii.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</w:rPr>
            </w:pPr>
            <w:r w:rsidRPr="00615382">
              <w:rPr>
                <w:sz w:val="24"/>
                <w:szCs w:val="24"/>
              </w:rPr>
              <w:t xml:space="preserve">Deviz de cheltuieli . </w:t>
            </w:r>
            <w:r>
              <w:rPr>
                <w:sz w:val="24"/>
                <w:szCs w:val="24"/>
              </w:rPr>
              <w:t>Funcționarea blocurilor sanitare</w:t>
            </w:r>
          </w:p>
          <w:p w:rsidR="005E02AF" w:rsidRPr="006A7BEA" w:rsidRDefault="005E02AF" w:rsidP="00350542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pt-BR"/>
              </w:rPr>
            </w:pPr>
            <w:r>
              <w:rPr>
                <w:szCs w:val="24"/>
              </w:rPr>
              <w:t>Demers către Consiliul Raional</w:t>
            </w:r>
            <w:r w:rsidRPr="00615382">
              <w:rPr>
                <w:szCs w:val="24"/>
              </w:rPr>
              <w:t xml:space="preserve"> </w:t>
            </w:r>
          </w:p>
          <w:p w:rsidR="005E02AF" w:rsidRPr="00615382" w:rsidRDefault="005E02AF" w:rsidP="006A7BEA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>Asigurarea cu manuale</w:t>
            </w:r>
            <w:r>
              <w:rPr>
                <w:sz w:val="24"/>
                <w:szCs w:val="24"/>
              </w:rPr>
              <w:t xml:space="preserve"> pentru toate clasele gimnaziale.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asigură sistemic crearea unui mediu accesibil și favorabil pentru dezvoltarea fiecărui elev, planificând riguros resursele umane și materiale , interne și comunitare,utilizează rațional resursele disponibile.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2</w:t>
            </w:r>
          </w:p>
        </w:tc>
      </w:tr>
    </w:tbl>
    <w:p w:rsidR="005E02AF" w:rsidRDefault="005E02AF" w:rsidP="00D25024"/>
    <w:p w:rsidR="005E02AF" w:rsidRPr="00D25024" w:rsidRDefault="005E02AF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1B798C">
            <w:pPr>
              <w:numPr>
                <w:ilvl w:val="0"/>
                <w:numId w:val="2"/>
              </w:numPr>
              <w:rPr>
                <w:rStyle w:val="fontstyle01"/>
                <w:rFonts w:ascii="Times New Roman" w:eastAsia="Calibri"/>
                <w:b w:val="0"/>
                <w:bCs/>
                <w:szCs w:val="24"/>
              </w:rPr>
            </w:pPr>
            <w:r w:rsidRPr="0077745E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Dosarele personale ale elevi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lor. </w:t>
            </w:r>
          </w:p>
          <w:p w:rsidR="005E02AF" w:rsidRPr="0077745E" w:rsidRDefault="005E02AF" w:rsidP="001B798C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Dosarele personale ale angajaților.</w:t>
            </w:r>
          </w:p>
          <w:p w:rsidR="005E02AF" w:rsidRPr="00A23567" w:rsidRDefault="005E02AF" w:rsidP="001B798C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center" w:pos="2850"/>
              </w:tabs>
              <w:jc w:val="left"/>
              <w:rPr>
                <w:b/>
                <w:sz w:val="24"/>
                <w:szCs w:val="24"/>
                <w:lang w:val="ro-RO"/>
              </w:rPr>
            </w:pPr>
            <w:r w:rsidRPr="001B798C">
              <w:rPr>
                <w:sz w:val="24"/>
                <w:szCs w:val="24"/>
                <w:lang w:val="ro-RO"/>
              </w:rPr>
              <w:t xml:space="preserve">Cartea de ordine cu privire la activitatea de bază: </w:t>
            </w:r>
          </w:p>
          <w:p w:rsidR="005E02AF" w:rsidRPr="00A23567" w:rsidRDefault="005E02AF" w:rsidP="001B798C">
            <w:pPr>
              <w:pStyle w:val="ListParagraph"/>
              <w:numPr>
                <w:ilvl w:val="0"/>
                <w:numId w:val="2"/>
              </w:numPr>
              <w:tabs>
                <w:tab w:val="center" w:pos="285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Ordinul </w:t>
            </w:r>
            <w:r w:rsidRPr="00BE0491">
              <w:rPr>
                <w:sz w:val="24"/>
                <w:szCs w:val="24"/>
                <w:lang w:val="ro-RO"/>
              </w:rPr>
              <w:t xml:space="preserve"> „Cu privire la numirea administratorului pentru SIME”;  </w:t>
            </w:r>
          </w:p>
          <w:p w:rsidR="005E02AF" w:rsidRPr="008A27C2" w:rsidRDefault="005E02AF" w:rsidP="001B798C">
            <w:pPr>
              <w:numPr>
                <w:ilvl w:val="0"/>
                <w:numId w:val="2"/>
              </w:numPr>
              <w:spacing w:after="17" w:line="257" w:lineRule="auto"/>
              <w:ind w:right="37"/>
              <w:rPr>
                <w:szCs w:val="24"/>
              </w:rPr>
            </w:pPr>
            <w:r w:rsidRPr="008A27C2">
              <w:rPr>
                <w:szCs w:val="24"/>
              </w:rPr>
              <w:t xml:space="preserve">Ordinul „Cu privire la colectarea datelor absolvenților ciclului gimnazial în  SPCG” prin care este numit și responsabilul de protecţia datelor cu caracter personal. </w:t>
            </w:r>
          </w:p>
          <w:p w:rsidR="005E02AF" w:rsidRPr="008F5E8C" w:rsidRDefault="005E02AF" w:rsidP="001B798C">
            <w:pPr>
              <w:numPr>
                <w:ilvl w:val="0"/>
                <w:numId w:val="2"/>
              </w:numPr>
            </w:pPr>
            <w:r w:rsidRPr="008A27C2">
              <w:rPr>
                <w:szCs w:val="24"/>
                <w:lang w:val="it-IT"/>
              </w:rPr>
              <w:t>Ordinul Cu privire la desemnarea persoanei resonsabile pentru gestionarea bazei de date SAPD”</w:t>
            </w:r>
          </w:p>
          <w:p w:rsidR="005E02AF" w:rsidRPr="0077745E" w:rsidRDefault="005E02AF" w:rsidP="008F5E8C"/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asigură protecția datelor cu caracter personal, iar accesul la datele de interes public are loc conform legislației în vigoare.</w:t>
            </w:r>
            <w:r w:rsidRPr="008D56DD">
              <w:rPr>
                <w:rStyle w:val="fontstyle01"/>
                <w:rFonts w:ascii="Times New Roman" w:eastAsia="Calibri"/>
                <w:b w:val="0"/>
                <w:bCs/>
                <w:szCs w:val="24"/>
                <w:lang w:val="ro-RO"/>
              </w:rPr>
              <w:t>La editarea, completarea şi modificarea datelor din SIME, SAPD, SIPAS, SPCG au acces doar persoane autorizate şi desemnate prin ordinul directorului.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Pr="00F15937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3.3.3.</w:t>
      </w:r>
      <w:r w:rsidRPr="008D56DD">
        <w:t xml:space="preserve"> Asigurarea unui mediu accesibil pentru incluziunea tuturor elevilor/ copiilor, a spațiilor dotate, conforme specificului educației, a spațiilor destinate serviciilor de sprijin.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7B140F" w:rsidRDefault="005E02AF" w:rsidP="00526569">
            <w:pPr>
              <w:jc w:val="left"/>
              <w:rPr>
                <w:i/>
              </w:rPr>
            </w:pPr>
            <w:r w:rsidRPr="00526569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I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nstituţia dispune de teren şi sală de sport, </w:t>
            </w:r>
            <w:r w:rsidRPr="00526569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sala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de lectură, cantină, cabinet</w:t>
            </w:r>
            <w:r w:rsidRPr="00526569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de informatică</w:t>
            </w:r>
            <w:r>
              <w:rPr>
                <w:b/>
              </w:rPr>
              <w:t xml:space="preserve"> 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dotat cu 12</w:t>
            </w:r>
            <w:r w:rsidRPr="00526569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calculatoare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de masă,6 laptoopuri</w:t>
            </w:r>
            <w:r w:rsidRPr="00526569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,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3 tablete, </w:t>
            </w:r>
            <w:r w:rsidRPr="00526569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la fel instituția dispune de proiector, internet în toate sălile de clase pentru desfășurarea unui proces instructiv de calitate.</w:t>
            </w:r>
            <w:r w:rsidRPr="00526569">
              <w:rPr>
                <w:b/>
              </w:rPr>
              <w:br/>
            </w:r>
            <w:r w:rsidRPr="00526569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In instituţie activază CREI dotat cu mobilier, mijloace didactice, literatură, tehnică de calcul, jucării, spaţiu de joacă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.</w:t>
            </w:r>
            <w:r>
              <w:br/>
            </w:r>
            <w:r>
              <w:rPr>
                <w:rStyle w:val="fontstyle21"/>
                <w:i w:val="0"/>
                <w:iCs/>
                <w:szCs w:val="24"/>
              </w:rPr>
              <w:t>Instituția de învățămâ</w:t>
            </w:r>
            <w:r w:rsidRPr="007B140F">
              <w:rPr>
                <w:rStyle w:val="fontstyle21"/>
                <w:i w:val="0"/>
                <w:iCs/>
                <w:szCs w:val="24"/>
              </w:rPr>
              <w:t>nt asigură dotarea minimă a CREI în conformitate cu Metodologia de organizare și funcționare a Centrului de Resurse pentru</w:t>
            </w:r>
            <w:r w:rsidRPr="007B140F">
              <w:rPr>
                <w:rFonts w:ascii="Cambria" w:hAnsi="Cambria"/>
                <w:i/>
                <w:sz w:val="22"/>
              </w:rPr>
              <w:br/>
            </w:r>
            <w:r w:rsidRPr="007B140F">
              <w:rPr>
                <w:rStyle w:val="fontstyle21"/>
                <w:i w:val="0"/>
                <w:iCs/>
                <w:szCs w:val="24"/>
              </w:rPr>
              <w:t>Educația Incluzivă din instituția de învățămînt. CREI este dotat cu cele necesare: mobilier corespunzător, masă pentru calculator, masa profesorului,computer, imprimantă, etajere pentru jucării, covor, canapea, fotoliu.</w:t>
            </w:r>
          </w:p>
          <w:p w:rsidR="005E02AF" w:rsidRPr="00615382" w:rsidRDefault="005E02AF" w:rsidP="00BE0491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Mijloacele materiale și resursele umane permit asigurarea unui mediu accesibil pentru incluziunea tuturor elevilor și desfă</w:t>
            </w:r>
            <w:r>
              <w:rPr>
                <w:iCs/>
                <w:sz w:val="24"/>
                <w:szCs w:val="22"/>
                <w:lang w:val="ro-RO"/>
              </w:rPr>
              <w:t>șurarea  unui proces instructiv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de calitate.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2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3.3.4.</w:t>
      </w:r>
      <w:r w:rsidRPr="008D56DD">
        <w:t xml:space="preserve"> Punerea în aplicare a mijloacelor de învățământ și a auxiliarelor curriculare, utilizând tehnologii informaționale și de comunicare adaptate necesităților tuturor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Utilizarea platformelor educaționale Google Classroom, MEET, ZOOM în desfășurarea procesului instructive-educativ, etc…</w:t>
            </w:r>
          </w:p>
          <w:p w:rsidR="005E02AF" w:rsidRPr="00FB35DB" w:rsidRDefault="005E02AF" w:rsidP="00FB35DB">
            <w:pPr>
              <w:numPr>
                <w:ilvl w:val="0"/>
                <w:numId w:val="9"/>
              </w:numPr>
              <w:spacing w:line="259" w:lineRule="auto"/>
              <w:jc w:val="left"/>
              <w:rPr>
                <w:szCs w:val="24"/>
              </w:rPr>
            </w:pPr>
            <w:r w:rsidRPr="001B798C">
              <w:rPr>
                <w:iCs/>
                <w:lang w:val="it-IT"/>
              </w:rPr>
              <w:t>Ora opțională în clasa a VI,</w:t>
            </w:r>
            <w:r>
              <w:rPr>
                <w:iCs/>
                <w:lang w:val="it-IT"/>
              </w:rPr>
              <w:t xml:space="preserve"> TIC-ul </w:t>
            </w:r>
            <w:r w:rsidRPr="001B798C">
              <w:rPr>
                <w:iCs/>
                <w:lang w:val="it-IT"/>
              </w:rPr>
              <w:t xml:space="preserve"> unde sunt aplicate TIC</w:t>
            </w:r>
          </w:p>
          <w:p w:rsidR="005E02AF" w:rsidRPr="00A23567" w:rsidRDefault="005E02AF" w:rsidP="00FB35DB">
            <w:pPr>
              <w:numPr>
                <w:ilvl w:val="0"/>
                <w:numId w:val="9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 xml:space="preserve">Registrele şcolare; </w:t>
            </w:r>
          </w:p>
          <w:p w:rsidR="005E02AF" w:rsidRPr="00FB35DB" w:rsidRDefault="005E02AF" w:rsidP="00FB35DB">
            <w:pPr>
              <w:numPr>
                <w:ilvl w:val="0"/>
                <w:numId w:val="9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 xml:space="preserve">Proiectele didactice de lungă şi de scurtă durată; </w:t>
            </w:r>
            <w:r w:rsidRPr="008A27C2">
              <w:rPr>
                <w:szCs w:val="24"/>
                <w:lang w:val="it-IT"/>
              </w:rPr>
              <w:t xml:space="preserve"> </w:t>
            </w:r>
          </w:p>
          <w:p w:rsidR="005E02AF" w:rsidRPr="00A23567" w:rsidRDefault="005E02AF" w:rsidP="00FB35DB">
            <w:pPr>
              <w:numPr>
                <w:ilvl w:val="0"/>
                <w:numId w:val="9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 xml:space="preserve">Cabinetul de informatică dotat </w:t>
            </w:r>
            <w:r>
              <w:rPr>
                <w:szCs w:val="24"/>
              </w:rPr>
              <w:t>cu 8</w:t>
            </w:r>
            <w:r w:rsidRPr="00A23567">
              <w:rPr>
                <w:szCs w:val="24"/>
              </w:rPr>
              <w:t xml:space="preserve"> de calculatoare, conectate la </w:t>
            </w:r>
          </w:p>
          <w:p w:rsidR="005E02AF" w:rsidRPr="00A23567" w:rsidRDefault="005E02AF" w:rsidP="00FB35DB">
            <w:pPr>
              <w:pStyle w:val="ListParagraph"/>
              <w:numPr>
                <w:ilvl w:val="0"/>
                <w:numId w:val="9"/>
              </w:numPr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internet; </w:t>
            </w:r>
          </w:p>
          <w:p w:rsidR="005E02AF" w:rsidRPr="00E40AE2" w:rsidRDefault="005E02AF" w:rsidP="00E40AE2">
            <w:pPr>
              <w:pStyle w:val="ListParagraph"/>
              <w:numPr>
                <w:ilvl w:val="0"/>
                <w:numId w:val="9"/>
              </w:numPr>
              <w:tabs>
                <w:tab w:val="clear" w:pos="709"/>
              </w:tabs>
              <w:jc w:val="left"/>
              <w:rPr>
                <w:iCs/>
                <w:sz w:val="24"/>
                <w:szCs w:val="22"/>
                <w:lang w:val="it-IT"/>
              </w:rPr>
            </w:pPr>
            <w:r w:rsidRPr="00A23567">
              <w:rPr>
                <w:sz w:val="24"/>
                <w:szCs w:val="24"/>
              </w:rPr>
              <w:t xml:space="preserve">Cadrele didactice dispun de </w:t>
            </w:r>
            <w:r>
              <w:rPr>
                <w:sz w:val="24"/>
                <w:szCs w:val="24"/>
              </w:rPr>
              <w:t>calculatoare de lucru personale.</w:t>
            </w:r>
          </w:p>
          <w:p w:rsidR="005E02AF" w:rsidRPr="001B798C" w:rsidRDefault="005E02AF" w:rsidP="00E40AE2">
            <w:pPr>
              <w:pStyle w:val="ListParagraph"/>
              <w:numPr>
                <w:ilvl w:val="0"/>
                <w:numId w:val="9"/>
              </w:numPr>
              <w:tabs>
                <w:tab w:val="clear" w:pos="709"/>
              </w:tabs>
              <w:jc w:val="left"/>
              <w:rPr>
                <w:iCs/>
                <w:sz w:val="24"/>
                <w:szCs w:val="22"/>
                <w:lang w:val="it-IT"/>
              </w:rPr>
            </w:pPr>
            <w:r w:rsidRPr="00E40AE2">
              <w:rPr>
                <w:sz w:val="24"/>
                <w:szCs w:val="24"/>
                <w:lang w:val="it-IT"/>
              </w:rPr>
              <w:t>Cadrele didactice din clasele primare dispun</w:t>
            </w:r>
            <w:r>
              <w:rPr>
                <w:sz w:val="24"/>
                <w:szCs w:val="24"/>
                <w:lang w:val="it-IT"/>
              </w:rPr>
              <w:t xml:space="preserve"> de </w:t>
            </w:r>
            <w:r w:rsidRPr="00E40AE2">
              <w:rPr>
                <w:sz w:val="24"/>
                <w:szCs w:val="24"/>
                <w:lang w:val="it-IT"/>
              </w:rPr>
              <w:t xml:space="preserve"> tabletă</w:t>
            </w:r>
          </w:p>
          <w:p w:rsidR="005E02AF" w:rsidRPr="00E40AE2" w:rsidRDefault="005E02AF" w:rsidP="001B798C">
            <w:pPr>
              <w:pStyle w:val="ListParagraph"/>
              <w:rPr>
                <w:iCs/>
                <w:sz w:val="24"/>
                <w:szCs w:val="22"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F64FE" w:rsidRDefault="005E02AF" w:rsidP="008F64FE">
            <w:pPr>
              <w:rPr>
                <w:b/>
                <w:szCs w:val="24"/>
              </w:rPr>
            </w:pPr>
            <w:r w:rsidRPr="008F64FE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Dotarea instituţiei cu mijloacele existente permite utilizarea lor în cadrul lecţiilor. Elevii participă la cercuri şi secţii, iar după lecţii elevii din</w:t>
            </w:r>
            <w:r w:rsidRPr="008F64FE">
              <w:rPr>
                <w:b/>
                <w:color w:val="000000"/>
              </w:rPr>
              <w:br/>
            </w:r>
            <w:r w:rsidRPr="008F64FE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familiile vulnerabi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le rămân în Centrul de Resurse pentru a-ș</w:t>
            </w:r>
            <w:r w:rsidRPr="008F64FE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i pregăti unele teme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.</w:t>
            </w:r>
          </w:p>
          <w:p w:rsidR="005E02AF" w:rsidRPr="00615382" w:rsidRDefault="005E02AF" w:rsidP="00391932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5E02AF" w:rsidRDefault="005E02AF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E02AF" w:rsidRPr="00E938A0" w:rsidTr="00DF435F">
        <w:tc>
          <w:tcPr>
            <w:tcW w:w="1985" w:type="dxa"/>
            <w:vMerge w:val="restart"/>
          </w:tcPr>
          <w:p w:rsidR="005E02AF" w:rsidRPr="00E938A0" w:rsidRDefault="005E02AF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  <w:r>
              <w:t>I</w:t>
            </w:r>
          </w:p>
          <w:p w:rsidR="005E02AF" w:rsidRPr="00E938A0" w:rsidRDefault="005E02AF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slabe</w:t>
            </w:r>
          </w:p>
        </w:tc>
      </w:tr>
      <w:tr w:rsidR="005E02AF" w:rsidRPr="00E938A0" w:rsidTr="00DF435F">
        <w:tc>
          <w:tcPr>
            <w:tcW w:w="1985" w:type="dxa"/>
            <w:vMerge/>
          </w:tcPr>
          <w:p w:rsidR="005E02AF" w:rsidRPr="00E938A0" w:rsidRDefault="005E02AF" w:rsidP="00F842E4"/>
        </w:tc>
        <w:tc>
          <w:tcPr>
            <w:tcW w:w="4111" w:type="dxa"/>
          </w:tcPr>
          <w:p w:rsidR="005E02AF" w:rsidRPr="00D5682A" w:rsidRDefault="005E02AF" w:rsidP="00D5682A">
            <w:pPr>
              <w:numPr>
                <w:ilvl w:val="0"/>
                <w:numId w:val="2"/>
              </w:numPr>
              <w:jc w:val="left"/>
              <w:rPr>
                <w:rStyle w:val="fontstyle01"/>
                <w:rFonts w:ascii="Times New Roman" w:eastAsia="Calibri"/>
                <w:color w:val="auto"/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Dotarea CREI-ului cu resurse  bibliografice în domeniul EI.</w:t>
            </w:r>
            <w:r w:rsidRPr="00A45C5F">
              <w:rPr>
                <w:b/>
                <w:color w:val="000000"/>
              </w:rPr>
              <w:br/>
            </w:r>
            <w:r w:rsidRPr="00A45C5F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Elevii cu CES sunt implicați </w:t>
            </w:r>
            <w:r w:rsidRPr="00A45C5F">
              <w:rPr>
                <w:rStyle w:val="fontstyle01"/>
                <w:rFonts w:ascii="Times New Roman" w:eastAsia="MS Gothic"/>
                <w:b w:val="0"/>
                <w:bCs/>
                <w:szCs w:val="24"/>
              </w:rPr>
              <w:t>î</w:t>
            </w:r>
            <w:r w:rsidRPr="00A45C5F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n activit</w:t>
            </w:r>
            <w:r w:rsidRPr="00A45C5F">
              <w:rPr>
                <w:rStyle w:val="fontstyle01"/>
                <w:rFonts w:ascii="Times New Roman" w:eastAsia="MS Gothic"/>
                <w:b w:val="0"/>
                <w:bCs/>
                <w:szCs w:val="24"/>
              </w:rPr>
              <w:t>ă</w:t>
            </w:r>
            <w:r w:rsidRPr="00A45C5F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ți cultural</w:t>
            </w:r>
            <w:r>
              <w:rPr>
                <w:b/>
                <w:color w:val="000000"/>
              </w:rPr>
              <w:t>-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cognitive și </w:t>
            </w:r>
            <w:r w:rsidRPr="00A45C5F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în activități extracurriculare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la CREI</w:t>
            </w:r>
          </w:p>
          <w:p w:rsidR="005E02AF" w:rsidRPr="00D5682A" w:rsidRDefault="005E02AF" w:rsidP="00D5682A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 w:rsidRPr="00D5682A">
              <w:rPr>
                <w:rStyle w:val="fontstyle01"/>
                <w:rFonts w:ascii="Times New Roman"/>
                <w:b w:val="0"/>
                <w:bCs/>
                <w:szCs w:val="24"/>
              </w:rPr>
              <w:t>Utilizarea resurselor instituționale disponibile p/u asigurarea unui mediu accesibil și sigur pentru fiecare elev, inclusiv cu CES</w:t>
            </w:r>
          </w:p>
        </w:tc>
        <w:tc>
          <w:tcPr>
            <w:tcW w:w="3543" w:type="dxa"/>
          </w:tcPr>
          <w:p w:rsidR="005E02AF" w:rsidRPr="00D5682A" w:rsidRDefault="005E02AF" w:rsidP="00D5682A">
            <w:pPr>
              <w:numPr>
                <w:ilvl w:val="0"/>
                <w:numId w:val="2"/>
              </w:numPr>
              <w:spacing w:after="40"/>
              <w:jc w:val="left"/>
              <w:rPr>
                <w:szCs w:val="24"/>
              </w:rPr>
            </w:pPr>
            <w:r w:rsidRPr="00D5682A">
              <w:rPr>
                <w:szCs w:val="24"/>
              </w:rPr>
              <w:t xml:space="preserve">Condiții insuficiente pentru incluziunea persoanelor cu dizabilități locomotorii (ex. căi de acces adaptate și blocuri sanitare pentru copiii cu CES); </w:t>
            </w:r>
          </w:p>
          <w:p w:rsidR="005E02AF" w:rsidRPr="00615382" w:rsidRDefault="005E02AF" w:rsidP="00D5682A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ro-RO"/>
              </w:rPr>
            </w:pPr>
          </w:p>
        </w:tc>
      </w:tr>
    </w:tbl>
    <w:p w:rsidR="005E02AF" w:rsidRDefault="005E02AF" w:rsidP="00D25024"/>
    <w:p w:rsidR="005E02AF" w:rsidRPr="008D56DD" w:rsidRDefault="005E02AF" w:rsidP="00D25024">
      <w:pPr>
        <w:pStyle w:val="Heading1"/>
        <w:rPr>
          <w:lang w:val="ro-RO"/>
        </w:rPr>
      </w:pPr>
      <w:bookmarkStart w:id="27" w:name="_Toc46741874"/>
      <w:bookmarkStart w:id="28" w:name="_Toc48389092"/>
      <w:r w:rsidRPr="008D56DD">
        <w:rPr>
          <w:lang w:val="ro-RO"/>
        </w:rPr>
        <w:t>Dimensiune IV. EFICIENȚĂ EDUCAȚIONALĂ</w:t>
      </w:r>
      <w:bookmarkEnd w:id="27"/>
      <w:bookmarkEnd w:id="28"/>
    </w:p>
    <w:p w:rsidR="005E02AF" w:rsidRPr="008D56DD" w:rsidRDefault="005E02AF" w:rsidP="00D25024">
      <w:pPr>
        <w:pStyle w:val="Heading2"/>
      </w:pPr>
      <w:bookmarkStart w:id="29" w:name="_Toc46741875"/>
      <w:bookmarkStart w:id="30" w:name="_Toc48389093"/>
      <w:r w:rsidRPr="008D56DD">
        <w:t>Standard 4.1. Instituția creează condiții de organizare și realizare a unui proces educațional de calitate</w:t>
      </w:r>
      <w:bookmarkEnd w:id="29"/>
      <w:bookmarkEnd w:id="30"/>
    </w:p>
    <w:p w:rsidR="005E02AF" w:rsidRPr="008D56DD" w:rsidRDefault="005E02AF" w:rsidP="00D25024">
      <w:pPr>
        <w:rPr>
          <w:b/>
          <w:bCs/>
        </w:rPr>
      </w:pPr>
      <w:r w:rsidRPr="008D56DD">
        <w:rPr>
          <w:b/>
          <w:bCs/>
        </w:rPr>
        <w:t>Domeniu: Management</w:t>
      </w:r>
    </w:p>
    <w:p w:rsidR="005E02AF" w:rsidRPr="008D56DD" w:rsidRDefault="005E02AF" w:rsidP="00D25024">
      <w:r w:rsidRPr="008D56DD">
        <w:rPr>
          <w:b/>
          <w:bCs/>
        </w:rPr>
        <w:t>Indicator 4.1.1.</w:t>
      </w:r>
      <w:r w:rsidRPr="008D56DD"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Raport statistic semestrul I,</w:t>
            </w:r>
            <w:r w:rsidRPr="00615382">
              <w:rPr>
                <w:iCs/>
                <w:sz w:val="24"/>
                <w:szCs w:val="22"/>
              </w:rPr>
              <w:t xml:space="preserve"> II</w:t>
            </w:r>
            <w:r>
              <w:rPr>
                <w:iCs/>
                <w:sz w:val="24"/>
                <w:szCs w:val="22"/>
              </w:rPr>
              <w:t>,anual</w:t>
            </w:r>
          </w:p>
          <w:p w:rsidR="005E02AF" w:rsidRPr="00D15F23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Cursuri de formare continuă</w:t>
            </w:r>
            <w:r w:rsidRPr="00D15F23">
              <w:rPr>
                <w:iCs/>
                <w:sz w:val="24"/>
                <w:szCs w:val="22"/>
                <w:lang w:val="it-IT"/>
              </w:rPr>
              <w:t xml:space="preserve"> raionale,masterat, </w:t>
            </w:r>
          </w:p>
          <w:p w:rsidR="005E02AF" w:rsidRPr="00673A29" w:rsidRDefault="005E02AF" w:rsidP="00673A29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73A29">
              <w:rPr>
                <w:iCs/>
                <w:sz w:val="24"/>
                <w:szCs w:val="22"/>
                <w:lang w:val="pt-BR"/>
              </w:rPr>
              <w:t xml:space="preserve">Cursuri ,,Alfabetizare digitală,, pentru toate cadrele didactice </w:t>
            </w:r>
          </w:p>
          <w:p w:rsidR="005E02AF" w:rsidRPr="00D15F23" w:rsidRDefault="005E02AF" w:rsidP="00D15F23">
            <w:pPr>
              <w:numPr>
                <w:ilvl w:val="0"/>
                <w:numId w:val="2"/>
              </w:numPr>
              <w:spacing w:after="22" w:line="256" w:lineRule="auto"/>
              <w:ind w:left="360" w:right="67"/>
              <w:rPr>
                <w:szCs w:val="24"/>
                <w:lang w:val="pt-BR"/>
              </w:rPr>
            </w:pPr>
            <w:r>
              <w:rPr>
                <w:iCs/>
                <w:lang w:val="pt-BR"/>
              </w:rPr>
              <w:t>Seminar practic: U</w:t>
            </w:r>
            <w:r w:rsidRPr="00673A29">
              <w:rPr>
                <w:iCs/>
                <w:lang w:val="pt-BR"/>
              </w:rPr>
              <w:t>tilizarea</w:t>
            </w:r>
            <w:r>
              <w:rPr>
                <w:iCs/>
                <w:lang w:val="pt-BR"/>
              </w:rPr>
              <w:t xml:space="preserve"> platformelor educaționale Google MEET,ZOOM, Classroom,G-suite.</w:t>
            </w:r>
          </w:p>
          <w:p w:rsidR="005E02AF" w:rsidRPr="00D15F23" w:rsidRDefault="005E02AF" w:rsidP="001D6733">
            <w:pPr>
              <w:numPr>
                <w:ilvl w:val="0"/>
                <w:numId w:val="2"/>
              </w:numPr>
              <w:spacing w:after="22" w:line="256" w:lineRule="auto"/>
              <w:ind w:left="360" w:right="67"/>
              <w:rPr>
                <w:szCs w:val="24"/>
                <w:lang w:val="it-IT"/>
              </w:rPr>
            </w:pPr>
            <w:r w:rsidRPr="00D15F23">
              <w:rPr>
                <w:szCs w:val="24"/>
                <w:lang w:val="it-IT"/>
              </w:rPr>
              <w:t xml:space="preserve">În instituţie se monitorizează continuu performanțele obținute în procesul de dezvoltare și ajustarea planurilor operaționale la obiectivele strategice prin elaborarea:  </w:t>
            </w:r>
          </w:p>
          <w:p w:rsidR="005E02AF" w:rsidRPr="008A27C2" w:rsidRDefault="005E02AF" w:rsidP="001D6733">
            <w:pPr>
              <w:numPr>
                <w:ilvl w:val="0"/>
                <w:numId w:val="2"/>
              </w:numPr>
              <w:spacing w:line="276" w:lineRule="auto"/>
              <w:ind w:left="36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</w:t>
            </w:r>
            <w:r w:rsidRPr="008A27C2">
              <w:rPr>
                <w:szCs w:val="24"/>
                <w:lang w:val="pt-BR"/>
              </w:rPr>
              <w:t xml:space="preserve">aportului privind rezultatele evaluărilor naţionale, examenelor de absolvire a gimnaziului </w:t>
            </w:r>
          </w:p>
          <w:p w:rsidR="005E02AF" w:rsidRPr="00A23567" w:rsidRDefault="005E02AF" w:rsidP="001D6733">
            <w:pPr>
              <w:numPr>
                <w:ilvl w:val="0"/>
                <w:numId w:val="2"/>
              </w:numPr>
              <w:spacing w:after="29" w:line="241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A23567">
              <w:rPr>
                <w:szCs w:val="24"/>
              </w:rPr>
              <w:t xml:space="preserve">roiect managerial 2019 -2020 – prezentat la Consiliul Profesoral,) </w:t>
            </w:r>
          </w:p>
          <w:p w:rsidR="005E02AF" w:rsidRPr="00A23567" w:rsidRDefault="005E02AF" w:rsidP="001D6733">
            <w:pPr>
              <w:numPr>
                <w:ilvl w:val="0"/>
                <w:numId w:val="2"/>
              </w:numPr>
              <w:spacing w:line="279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A23567">
              <w:rPr>
                <w:szCs w:val="24"/>
              </w:rPr>
              <w:t xml:space="preserve">aportului (1-edu/ŞGL-1) de activitate a instituţiei la început de an şcolar; </w:t>
            </w:r>
          </w:p>
          <w:p w:rsidR="005E02AF" w:rsidRPr="00A23567" w:rsidRDefault="005E02AF" w:rsidP="001D6733">
            <w:pPr>
              <w:numPr>
                <w:ilvl w:val="0"/>
                <w:numId w:val="2"/>
              </w:numPr>
              <w:spacing w:line="259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A23567">
              <w:rPr>
                <w:szCs w:val="24"/>
              </w:rPr>
              <w:t xml:space="preserve">aportului privind cadrele didactice din instituţie; </w:t>
            </w:r>
          </w:p>
          <w:p w:rsidR="005E02AF" w:rsidRPr="00A23567" w:rsidRDefault="005E02AF" w:rsidP="001D6733">
            <w:pPr>
              <w:numPr>
                <w:ilvl w:val="0"/>
                <w:numId w:val="2"/>
              </w:numPr>
              <w:spacing w:after="24" w:line="259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A23567">
              <w:rPr>
                <w:szCs w:val="24"/>
              </w:rPr>
              <w:t xml:space="preserve">ista de evidenta a cadrelor didactice si manageriale; </w:t>
            </w:r>
          </w:p>
          <w:p w:rsidR="005E02AF" w:rsidRPr="008A27C2" w:rsidRDefault="005E02AF" w:rsidP="001D6733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spacing w:after="14" w:line="257" w:lineRule="auto"/>
              <w:ind w:left="36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ro-RO"/>
              </w:rPr>
              <w:t>R</w:t>
            </w:r>
            <w:r w:rsidRPr="008A27C2">
              <w:rPr>
                <w:sz w:val="24"/>
                <w:szCs w:val="24"/>
                <w:lang w:val="it-IT"/>
              </w:rPr>
              <w:t>aportului cu referire la înmatricularea ele</w:t>
            </w:r>
            <w:r>
              <w:rPr>
                <w:sz w:val="24"/>
                <w:szCs w:val="24"/>
                <w:lang w:val="it-IT"/>
              </w:rPr>
              <w:t xml:space="preserve">vilor în clasa I-a, </w:t>
            </w:r>
          </w:p>
          <w:p w:rsidR="005E02AF" w:rsidRPr="00D15F23" w:rsidRDefault="005E02AF" w:rsidP="00D15F2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</w:t>
            </w:r>
            <w:r w:rsidRPr="008A27C2">
              <w:rPr>
                <w:sz w:val="24"/>
                <w:szCs w:val="24"/>
                <w:lang w:val="it-IT"/>
              </w:rPr>
              <w:t>aportul</w:t>
            </w:r>
            <w:r>
              <w:rPr>
                <w:sz w:val="24"/>
                <w:szCs w:val="24"/>
                <w:lang w:val="it-IT"/>
              </w:rPr>
              <w:t>ui</w:t>
            </w:r>
            <w:r w:rsidRPr="008A27C2">
              <w:rPr>
                <w:sz w:val="24"/>
                <w:szCs w:val="24"/>
                <w:lang w:val="it-IT"/>
              </w:rPr>
              <w:t xml:space="preserve"> privind realizarea Planului managerial anual al instituţiei privind activitatea metodică şi de organizare a procesului instructiv </w:t>
            </w:r>
          </w:p>
          <w:p w:rsidR="005E02AF" w:rsidRPr="00D15F23" w:rsidRDefault="005E02AF" w:rsidP="00D15F23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Raportului a Comisiilor Metodice la sfârșit de an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demonstrează sistemic și holistic orientarea spre creșterea calității educației și spre îmbunătățirea continuă a resurselor umane și materiale.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4.1.2.</w:t>
      </w:r>
      <w:r w:rsidRPr="008D56DD">
        <w:t xml:space="preserve">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FF3C33" w:rsidRDefault="005E02AF" w:rsidP="00127ED6">
            <w:pPr>
              <w:numPr>
                <w:ilvl w:val="0"/>
                <w:numId w:val="2"/>
              </w:numPr>
            </w:pPr>
            <w:r w:rsidRPr="00FF3C33">
              <w:t xml:space="preserve">Proiect managerial instituțional pentru anul de studii 2020-2021, 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rPr>
                <w:iCs/>
                <w:sz w:val="24"/>
                <w:szCs w:val="22"/>
              </w:rPr>
            </w:pPr>
            <w:r w:rsidRPr="00615382">
              <w:rPr>
                <w:sz w:val="24"/>
                <w:szCs w:val="24"/>
              </w:rPr>
              <w:t>Proiect de dezvoltare instituțională;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sz w:val="24"/>
                <w:szCs w:val="24"/>
                <w:lang w:val="it-IT"/>
              </w:rPr>
              <w:t>Note Informative cu referire la activitățile preconizate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rPr>
                <w:iCs/>
                <w:sz w:val="24"/>
                <w:szCs w:val="22"/>
              </w:rPr>
            </w:pPr>
            <w:r w:rsidRPr="00615382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15382">
              <w:rPr>
                <w:sz w:val="24"/>
                <w:szCs w:val="24"/>
              </w:rPr>
              <w:t>Rapoarte de activitate</w:t>
            </w:r>
            <w:r>
              <w:rPr>
                <w:sz w:val="24"/>
                <w:szCs w:val="24"/>
              </w:rPr>
              <w:t xml:space="preserve"> ale Comisiilor Metodice</w:t>
            </w:r>
          </w:p>
          <w:p w:rsidR="005E02AF" w:rsidRDefault="005E02AF" w:rsidP="00A004FF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Rapoarte de activitate a CDS</w:t>
            </w:r>
          </w:p>
          <w:p w:rsidR="005E02AF" w:rsidRPr="00634E33" w:rsidRDefault="005E02AF" w:rsidP="00A004FF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en-US"/>
              </w:rPr>
            </w:pPr>
            <w:r w:rsidRPr="00634E33">
              <w:rPr>
                <w:b/>
                <w:bCs/>
                <w:szCs w:val="24"/>
              </w:rPr>
              <w:t xml:space="preserve">  </w:t>
            </w:r>
            <w:r w:rsidRPr="00634E33">
              <w:rPr>
                <w:szCs w:val="24"/>
              </w:rPr>
              <w:t>Activităţi extracurriculare, (excursii, vizite, mese rotunde de comunicare nonformală).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Instituția realizează integral și eficient programele și activitățile preconizate în PAI  și PDI.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</w:tbl>
    <w:p w:rsidR="005E02AF" w:rsidRPr="00897D9F" w:rsidRDefault="005E02AF" w:rsidP="00D25024"/>
    <w:p w:rsidR="005E02AF" w:rsidRPr="008D56DD" w:rsidRDefault="005E02AF" w:rsidP="00D25024">
      <w:r w:rsidRPr="008D56DD">
        <w:rPr>
          <w:b/>
          <w:bCs/>
        </w:rPr>
        <w:t>Indicator 4.1.3.</w:t>
      </w:r>
      <w:r w:rsidRPr="008D56DD">
        <w:t xml:space="preserve"> Asigurarea, în activitatea consiliilor și comisiilor din </w:t>
      </w:r>
      <w:r w:rsidRPr="008D56DD">
        <w:rPr>
          <w:i/>
          <w:iCs/>
        </w:rPr>
        <w:t>Instituție</w:t>
      </w:r>
      <w:r w:rsidRPr="008D56DD"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Procese verbale ale ședințelor Consiliului Profesoral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Procese verbale ale Consiliului de administrare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Procese verbale ale ședințelor Comisiilor metodice, 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Pagina de pe SIME unde este afișat bugetul</w:t>
            </w:r>
            <w:r>
              <w:rPr>
                <w:iCs/>
                <w:sz w:val="24"/>
                <w:szCs w:val="22"/>
              </w:rPr>
              <w:t xml:space="preserve"> instituției și altă informatie</w:t>
            </w:r>
            <w:r w:rsidRPr="00615382">
              <w:rPr>
                <w:iCs/>
                <w:sz w:val="24"/>
                <w:szCs w:val="22"/>
              </w:rPr>
              <w:t xml:space="preserve"> utilă pentru public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Ordinul nr. 18-A din 01.10.2020 cu privire la Constituirea Comisiei interne pentru stabilirea sporului salarial.</w:t>
            </w:r>
          </w:p>
          <w:p w:rsidR="005E02AF" w:rsidRPr="00615382" w:rsidRDefault="005E02AF" w:rsidP="005C32B8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Plan de activitate a Consiliului de etică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 xml:space="preserve">Instituția asigură  modul transparent , democratic și echitabil al deciziilor cu privire la politicile instituționale.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</w:tbl>
    <w:p w:rsidR="005E02AF" w:rsidRDefault="005E02AF" w:rsidP="00D25024"/>
    <w:p w:rsidR="005E02AF" w:rsidRPr="00945539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4.1.4.</w:t>
      </w:r>
      <w:r w:rsidRPr="008D56DD"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Pașaportul tehnic al instituției unde sunt arătate toate spațiile prevăzute pentru desfășurarea activităților educaționa</w:t>
            </w:r>
            <w:r>
              <w:rPr>
                <w:iCs/>
                <w:sz w:val="24"/>
                <w:szCs w:val="22"/>
                <w:lang w:val="ro-RO"/>
              </w:rPr>
              <w:t>le</w:t>
            </w:r>
          </w:p>
          <w:p w:rsidR="005E02AF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 xml:space="preserve"> Săli de clasă, </w:t>
            </w:r>
          </w:p>
          <w:p w:rsidR="005E02AF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 xml:space="preserve">Sală de sport, </w:t>
            </w:r>
          </w:p>
          <w:p w:rsidR="005E02AF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CREI</w:t>
            </w:r>
          </w:p>
          <w:p w:rsidR="005E02AF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Blocuri sanitare</w:t>
            </w:r>
          </w:p>
          <w:p w:rsidR="005E02AF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Terenuri de sport</w:t>
            </w:r>
          </w:p>
          <w:p w:rsidR="005E02AF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Sală de calculatoare</w:t>
            </w:r>
          </w:p>
          <w:p w:rsidR="005E02AF" w:rsidRPr="00615382" w:rsidRDefault="005E02AF" w:rsidP="001E702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Bibliotecă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>
              <w:rPr>
                <w:iCs/>
                <w:sz w:val="24"/>
                <w:szCs w:val="22"/>
                <w:lang w:val="ro-RO"/>
              </w:rPr>
              <w:t>Instituția asigură suficient organizarea procesului instructiv-educativ în raport cu obiectivele și cu misiunea sa printr-o infrastructură în mare parte adaptată necesităților sale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 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4.1.5.</w:t>
      </w:r>
      <w:r w:rsidRPr="008D56DD"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Proiecte de lecții în care sunt aplicate TIC și alte resurse didactice , pentru adaptări curriculare pentru elevii cu CES și pentru efici</w:t>
            </w:r>
            <w:r>
              <w:rPr>
                <w:iCs/>
                <w:sz w:val="24"/>
                <w:szCs w:val="22"/>
                <w:lang w:val="ro-RO"/>
              </w:rPr>
              <w:t>entizarea procesului instructiv</w:t>
            </w:r>
            <w:r w:rsidRPr="00615382">
              <w:rPr>
                <w:iCs/>
                <w:sz w:val="24"/>
                <w:szCs w:val="22"/>
                <w:lang w:val="ro-RO"/>
              </w:rPr>
              <w:t>.</w:t>
            </w:r>
          </w:p>
          <w:p w:rsidR="005E02AF" w:rsidRPr="001544F7" w:rsidRDefault="005E02AF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1544F7">
              <w:rPr>
                <w:iCs/>
                <w:sz w:val="24"/>
                <w:szCs w:val="22"/>
                <w:lang w:val="it-IT"/>
              </w:rPr>
              <w:t xml:space="preserve">Ore opționale </w:t>
            </w:r>
            <w:r>
              <w:rPr>
                <w:iCs/>
                <w:sz w:val="24"/>
                <w:szCs w:val="22"/>
                <w:lang w:val="it-IT"/>
              </w:rPr>
              <w:t>în clasa a VI, TIC-ul</w:t>
            </w:r>
            <w:r w:rsidRPr="001544F7">
              <w:rPr>
                <w:iCs/>
                <w:sz w:val="24"/>
                <w:szCs w:val="22"/>
                <w:lang w:val="it-IT"/>
              </w:rPr>
              <w:t xml:space="preserve"> unde sunt aplicate TIC</w:t>
            </w:r>
          </w:p>
          <w:p w:rsidR="005E02AF" w:rsidRDefault="005E02AF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Factură fiscală , proc</w:t>
            </w:r>
            <w:r>
              <w:rPr>
                <w:iCs/>
                <w:sz w:val="24"/>
                <w:szCs w:val="22"/>
              </w:rPr>
              <w:t xml:space="preserve">urarea proiectorului </w:t>
            </w:r>
          </w:p>
          <w:p w:rsidR="005E02AF" w:rsidRPr="00AB3660" w:rsidRDefault="005E02AF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AB3660">
              <w:rPr>
                <w:iCs/>
                <w:sz w:val="24"/>
                <w:szCs w:val="22"/>
                <w:lang w:val="pt-BR"/>
              </w:rPr>
              <w:t>Cabinetul de informatică dotat cu calculatoare moderne</w:t>
            </w:r>
          </w:p>
          <w:p w:rsidR="005E02AF" w:rsidRPr="00AB3660" w:rsidRDefault="005E02AF" w:rsidP="00D7031A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AB3660">
              <w:rPr>
                <w:iCs/>
                <w:sz w:val="24"/>
                <w:szCs w:val="22"/>
                <w:lang w:val="pt-BR"/>
              </w:rPr>
              <w:t>Sala de lectură și cabinetul m</w:t>
            </w:r>
            <w:r>
              <w:rPr>
                <w:iCs/>
                <w:sz w:val="24"/>
                <w:szCs w:val="22"/>
                <w:lang w:val="pt-BR"/>
              </w:rPr>
              <w:t>eto</w:t>
            </w:r>
            <w:r w:rsidRPr="00AB3660">
              <w:rPr>
                <w:iCs/>
                <w:sz w:val="24"/>
                <w:szCs w:val="22"/>
                <w:lang w:val="pt-BR"/>
              </w:rPr>
              <w:t>dic</w:t>
            </w:r>
            <w:r>
              <w:rPr>
                <w:iCs/>
                <w:sz w:val="24"/>
                <w:szCs w:val="22"/>
                <w:lang w:val="pt-BR"/>
              </w:rPr>
              <w:t xml:space="preserve"> dispune de calculatoare, de skanere, printere care contribuie la valorificarea curriculumului național prin desfășurarea activităților adaptate și individualizate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Instituția dispune de variate echipamente, materiale didactice și auxiliare curriculare moderne potrivite aproape oricăror  contexte educaționale actuale.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4.1.6.</w:t>
      </w:r>
      <w:r w:rsidRPr="008D56DD"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FC0984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fr-FR"/>
              </w:rPr>
              <w:t>Certificate</w:t>
            </w:r>
            <w:r w:rsidRPr="00615382">
              <w:rPr>
                <w:iCs/>
                <w:sz w:val="24"/>
                <w:szCs w:val="22"/>
                <w:lang w:val="it-IT"/>
              </w:rPr>
              <w:t xml:space="preserve"> de formare continuă</w:t>
            </w:r>
            <w:r w:rsidRPr="00FC0984">
              <w:rPr>
                <w:rFonts w:ascii="TCPUNG+TimesNewRomanPSMT" w:eastAsia="Times New Roman"/>
                <w:color w:val="000000"/>
                <w:sz w:val="24"/>
                <w:lang w:val="it-IT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  <w:sz w:val="24"/>
                <w:lang w:val="it-IT"/>
              </w:rPr>
              <w:t xml:space="preserve"> </w:t>
            </w:r>
            <w:r>
              <w:rPr>
                <w:rFonts w:ascii="TCPUNG+TimesNewRomanPSMT" w:eastAsia="Times New Roman"/>
                <w:color w:val="000000"/>
                <w:sz w:val="24"/>
                <w:lang w:val="it-IT"/>
              </w:rPr>
              <w:t>ș</w:t>
            </w:r>
            <w:r>
              <w:rPr>
                <w:rFonts w:ascii="TCPUNG+TimesNewRomanPSMT" w:eastAsia="Times New Roman"/>
                <w:color w:val="000000"/>
                <w:sz w:val="24"/>
                <w:lang w:val="it-IT"/>
              </w:rPr>
              <w:t>i de grad didactic/managerial</w:t>
            </w:r>
          </w:p>
          <w:p w:rsidR="005E02AF" w:rsidRPr="008A27C2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rPr>
                <w:sz w:val="24"/>
                <w:szCs w:val="24"/>
                <w:lang w:val="it-IT"/>
              </w:rPr>
            </w:pPr>
            <w:r w:rsidRPr="008A27C2">
              <w:rPr>
                <w:sz w:val="24"/>
                <w:szCs w:val="24"/>
                <w:lang w:val="it-IT"/>
              </w:rPr>
              <w:t xml:space="preserve">Proiectul managerial se realizează în conformitate cu proiectele </w:t>
            </w:r>
          </w:p>
          <w:p w:rsidR="005E02AF" w:rsidRPr="008A27C2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rPr>
                <w:sz w:val="24"/>
                <w:szCs w:val="24"/>
                <w:lang w:val="it-IT"/>
              </w:rPr>
            </w:pPr>
            <w:r w:rsidRPr="008A27C2">
              <w:rPr>
                <w:sz w:val="24"/>
                <w:szCs w:val="24"/>
                <w:lang w:val="it-IT"/>
              </w:rPr>
              <w:t xml:space="preserve">Comisiilor Metodice la care contribuie fiecare angajat, aprobat la </w:t>
            </w:r>
          </w:p>
          <w:p w:rsidR="005E02AF" w:rsidRPr="008A27C2" w:rsidRDefault="005E02AF" w:rsidP="00C56922">
            <w:pPr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Consiliul de administrație, </w:t>
            </w:r>
          </w:p>
          <w:p w:rsidR="005E02AF" w:rsidRPr="00A23567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Contracte individuale de muncă; </w:t>
            </w:r>
          </w:p>
          <w:p w:rsidR="005E02AF" w:rsidRPr="00A23567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Contractul colectiv de muncă; </w:t>
            </w:r>
          </w:p>
          <w:p w:rsidR="005E02AF" w:rsidRPr="00A23567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Statele de personal completate; </w:t>
            </w:r>
          </w:p>
          <w:p w:rsidR="005E02AF" w:rsidRPr="008A27C2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  <w:lang w:val="pt-BR"/>
              </w:rPr>
            </w:pPr>
            <w:r w:rsidRPr="008A27C2">
              <w:rPr>
                <w:sz w:val="24"/>
                <w:szCs w:val="24"/>
                <w:lang w:val="pt-BR"/>
              </w:rPr>
              <w:t xml:space="preserve">Registrul de ordine de bază;  </w:t>
            </w:r>
          </w:p>
          <w:p w:rsidR="005E02AF" w:rsidRPr="00A23567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Registrul de ordine cu privire la personal;  </w:t>
            </w:r>
          </w:p>
          <w:p w:rsidR="005E02AF" w:rsidRPr="008A27C2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  <w:lang w:val="pt-BR"/>
              </w:rPr>
            </w:pPr>
            <w:r w:rsidRPr="008A27C2">
              <w:rPr>
                <w:sz w:val="24"/>
                <w:szCs w:val="24"/>
                <w:lang w:val="pt-BR"/>
              </w:rPr>
              <w:t xml:space="preserve">Dosarele angajaţilor privind angajarea, pregătirea de specialitate; </w:t>
            </w:r>
          </w:p>
          <w:p w:rsidR="005E02AF" w:rsidRPr="00A23567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Contractele de muncă; </w:t>
            </w:r>
          </w:p>
          <w:p w:rsidR="005E02AF" w:rsidRPr="00A23567" w:rsidRDefault="005E02AF" w:rsidP="00C56922"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</w:tabs>
              <w:spacing w:line="259" w:lineRule="auto"/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Fișa postului; </w:t>
            </w:r>
          </w:p>
          <w:p w:rsidR="005E02AF" w:rsidRPr="006F26E0" w:rsidRDefault="005E02AF" w:rsidP="006F26E0">
            <w:pPr>
              <w:numPr>
                <w:ilvl w:val="0"/>
                <w:numId w:val="16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t xml:space="preserve">Liste de control;  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F26E0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F26E0">
              <w:rPr>
                <w:iCs/>
                <w:sz w:val="24"/>
                <w:szCs w:val="22"/>
                <w:lang w:val="ro-RO"/>
              </w:rPr>
              <w:t xml:space="preserve">Instituția planifică și asigură încadrarea personalului didactic și </w:t>
            </w:r>
            <w:r>
              <w:rPr>
                <w:iCs/>
                <w:sz w:val="24"/>
                <w:szCs w:val="22"/>
                <w:lang w:val="ro-RO"/>
              </w:rPr>
              <w:t>auxiliar</w:t>
            </w:r>
            <w:r w:rsidRPr="006F26E0">
              <w:rPr>
                <w:iCs/>
                <w:sz w:val="24"/>
                <w:szCs w:val="22"/>
                <w:lang w:val="ro-RO"/>
              </w:rPr>
              <w:t xml:space="preserve"> calificat p/u realizarea finalităților stabilite prin curricula național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D25024" w:rsidRDefault="005E02AF" w:rsidP="00D25024">
      <w:pPr>
        <w:rPr>
          <w:lang w:val="en-US"/>
        </w:rPr>
      </w:pPr>
      <w:r w:rsidRPr="006F26E0">
        <w:rPr>
          <w:b/>
          <w:bCs/>
          <w:lang w:val="pt-BR"/>
        </w:rPr>
        <w:t>Indicator 4.1.7.</w:t>
      </w:r>
      <w:r w:rsidRPr="006F26E0">
        <w:rPr>
          <w:lang w:val="pt-BR"/>
        </w:rPr>
        <w:t xml:space="preserve"> </w:t>
      </w:r>
      <w:r w:rsidRPr="00D25024">
        <w:rPr>
          <w:lang w:val="en-US"/>
        </w:rPr>
        <w:t>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5315B2">
            <w:pPr>
              <w:numPr>
                <w:ilvl w:val="0"/>
                <w:numId w:val="2"/>
              </w:numPr>
              <w:jc w:val="left"/>
              <w:rPr>
                <w:rStyle w:val="fontstyle01"/>
                <w:rFonts w:ascii="Times New Roman" w:eastAsia="Calibri"/>
                <w:b w:val="0"/>
                <w:bCs/>
                <w:szCs w:val="24"/>
              </w:rPr>
            </w:pPr>
            <w:r w:rsidRPr="004A056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La disciplina I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storia </w:t>
            </w:r>
            <w:r w:rsidRPr="004A056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R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omânilor și </w:t>
            </w:r>
            <w:r w:rsidRPr="004A056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U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niversală </w:t>
            </w:r>
            <w:r w:rsidRPr="004A056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, valorificarea spatiului local conform curriculei, este de : cl 5, 8, 9-10%, Cl 6-7% si cl 7-9%.</w:t>
            </w:r>
          </w:p>
          <w:p w:rsidR="005E02AF" w:rsidRPr="006F26E0" w:rsidRDefault="005E02AF" w:rsidP="005315B2">
            <w:pPr>
              <w:numPr>
                <w:ilvl w:val="0"/>
                <w:numId w:val="2"/>
              </w:numPr>
              <w:jc w:val="left"/>
              <w:rPr>
                <w:rStyle w:val="fontstyle01"/>
                <w:rFonts w:ascii="Times New Roman" w:eastAsia="Calibri"/>
                <w:color w:val="auto"/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Concurs raional, „Istoria școlii”, </w:t>
            </w:r>
          </w:p>
          <w:p w:rsidR="005E02AF" w:rsidRPr="005315B2" w:rsidRDefault="005E02AF" w:rsidP="005315B2">
            <w:pPr>
              <w:numPr>
                <w:ilvl w:val="0"/>
                <w:numId w:val="2"/>
              </w:numPr>
              <w:rPr>
                <w:iCs/>
              </w:rPr>
            </w:pPr>
            <w:r>
              <w:rPr>
                <w:szCs w:val="24"/>
              </w:rPr>
              <w:t>Se deține  planul</w:t>
            </w:r>
            <w:r w:rsidRPr="005315B2">
              <w:rPr>
                <w:szCs w:val="24"/>
              </w:rPr>
              <w:t xml:space="preserve"> de acțiuni privind implementarea Reperelor Metodologice din perspectiva asigurării continuității cl. IV- V.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Institu</w:t>
            </w:r>
            <w:r w:rsidRPr="00615382">
              <w:rPr>
                <w:iCs/>
                <w:sz w:val="24"/>
                <w:szCs w:val="22"/>
                <w:lang w:val="ro-RO"/>
              </w:rPr>
              <w:t>ția aplică eficient un curriculum adaptat într-o multitudine de aspecte la specificul și condițiile locale și instituționale.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5E02AF" w:rsidRPr="003D31E0" w:rsidRDefault="005E02AF" w:rsidP="00D25024"/>
    <w:p w:rsidR="005E02AF" w:rsidRPr="008D56DD" w:rsidRDefault="005E02AF" w:rsidP="00D25024">
      <w:pPr>
        <w:pStyle w:val="Heading2"/>
        <w:rPr>
          <w:lang w:val="fr-FR"/>
        </w:rPr>
      </w:pPr>
      <w:bookmarkStart w:id="31" w:name="_Toc46741876"/>
      <w:bookmarkStart w:id="32" w:name="_Toc48389094"/>
      <w:r w:rsidRPr="008D56DD">
        <w:rPr>
          <w:lang w:val="fr-FR"/>
        </w:rPr>
        <w:t>Standard 4.2. Cadrele didactice valorifică eficient resursele educaționale în raport cu finalitățile stabilite prin curriculumul național</w:t>
      </w:r>
      <w:bookmarkEnd w:id="31"/>
      <w:bookmarkEnd w:id="32"/>
    </w:p>
    <w:p w:rsidR="005E02AF" w:rsidRPr="00D25024" w:rsidRDefault="005E02AF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5E02AF" w:rsidRPr="00D25024" w:rsidRDefault="005E02AF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Monitorizarea, prin proceduri specifice, a realizării curriculumului (inclusiv componenta raională, instituțională, curriculumul adaptat, </w:t>
      </w:r>
      <w:smartTag w:uri="urn:schemas-microsoft-com:office:smarttags" w:element="place">
        <w:smartTag w:uri="urn:schemas-microsoft-com:office:smarttags" w:element="State">
          <w:r w:rsidRPr="00D25024">
            <w:rPr>
              <w:lang w:val="en-US"/>
            </w:rPr>
            <w:t>PEI</w:t>
          </w:r>
        </w:smartTag>
      </w:smartTag>
      <w:r w:rsidRPr="00D25024">
        <w:rPr>
          <w:lang w:val="en-U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 xml:space="preserve">Note informative </w:t>
            </w:r>
            <w:r w:rsidRPr="00615382">
              <w:rPr>
                <w:iCs/>
                <w:sz w:val="24"/>
                <w:szCs w:val="22"/>
                <w:lang w:val="it-IT"/>
              </w:rPr>
              <w:t>cu referire la completarea catalogului școlar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Notă informativă</w:t>
            </w:r>
            <w:r w:rsidRPr="00615382">
              <w:rPr>
                <w:iCs/>
                <w:sz w:val="24"/>
                <w:szCs w:val="22"/>
              </w:rPr>
              <w:t xml:space="preserve"> cu referire la Planificările de lungă durată</w:t>
            </w:r>
          </w:p>
          <w:p w:rsidR="005E02AF" w:rsidRPr="003C5C5B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3C5C5B">
              <w:rPr>
                <w:iCs/>
                <w:sz w:val="24"/>
                <w:szCs w:val="22"/>
                <w:lang w:val="it-IT"/>
              </w:rPr>
              <w:t>Fișe de monitorizare la ore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Procese verbale ale CMI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Actul de recepție a instituției pentru anul de studii 2020-2021 din 13.08.2020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Monitorizarea de către Organele ierarhic superioare a aplicării ordinelor Nr.1467 din 12.11.2019, Nr.581 din 23.06.2020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CF026F" w:rsidRDefault="005E02AF" w:rsidP="00F0536A">
            <w:pPr>
              <w:pStyle w:val="ListParagraph"/>
              <w:ind w:left="360"/>
              <w:rPr>
                <w:iCs/>
                <w:sz w:val="24"/>
                <w:szCs w:val="22"/>
                <w:lang w:val="ro-RO"/>
              </w:rPr>
            </w:pPr>
            <w:r w:rsidRPr="00CF026F">
              <w:rPr>
                <w:iCs/>
                <w:sz w:val="24"/>
                <w:szCs w:val="22"/>
                <w:lang w:val="ro-RO"/>
              </w:rPr>
              <w:t xml:space="preserve">Instituția monitorizează </w:t>
            </w:r>
            <w:r>
              <w:rPr>
                <w:iCs/>
                <w:sz w:val="24"/>
                <w:szCs w:val="22"/>
                <w:lang w:val="ro-RO"/>
              </w:rPr>
              <w:t>si</w:t>
            </w:r>
            <w:r w:rsidRPr="00CF026F">
              <w:rPr>
                <w:iCs/>
                <w:sz w:val="24"/>
                <w:szCs w:val="22"/>
                <w:lang w:val="ro-RO"/>
              </w:rPr>
              <w:t>stematic în PDI și PAI , în documente de politici interne, realizarea curricula, inclusive fiecare din componentele proiectare-predare-învățare-(auto)evaluare, inclusive componenta raională, școlară, curriculum adaptat, PEI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0,75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4.2.2.</w:t>
      </w:r>
      <w:r w:rsidRPr="008D56DD"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4E3F27" w:rsidRDefault="005E02AF" w:rsidP="00FE231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AC0A51">
              <w:rPr>
                <w:sz w:val="24"/>
                <w:szCs w:val="24"/>
                <w:lang w:val="pt-BR"/>
              </w:rPr>
              <w:t>Planul  de Dezvoltare a Instituției pe anii 2016-2021</w:t>
            </w:r>
          </w:p>
          <w:p w:rsidR="005E02AF" w:rsidRPr="004E3F27" w:rsidRDefault="005E02AF" w:rsidP="00FE231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Plan managerial al instituției</w:t>
            </w:r>
          </w:p>
          <w:p w:rsidR="005E02AF" w:rsidRPr="004E3F27" w:rsidRDefault="005E02AF" w:rsidP="00FE231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Plan de formare  continuă a cadrelor didactice la nivel de gimnaziu</w:t>
            </w:r>
          </w:p>
          <w:p w:rsidR="005E02AF" w:rsidRPr="004E3F27" w:rsidRDefault="005E02AF" w:rsidP="00FE231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Mapa cu oferta  instituțiilor acreditate pentru formarea continuă  pentru anul 2020-2021</w:t>
            </w:r>
          </w:p>
          <w:p w:rsidR="005E02AF" w:rsidRPr="004E3F27" w:rsidRDefault="005E02AF" w:rsidP="00FE231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Baza de date a formării continue a cadrelor didactice din gimnaziu</w:t>
            </w:r>
          </w:p>
          <w:p w:rsidR="005E02AF" w:rsidRPr="004E3F27" w:rsidRDefault="005E02AF" w:rsidP="00FE2315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Certificate de formare la disciplinele de studiu</w:t>
            </w:r>
          </w:p>
          <w:p w:rsidR="005E02AF" w:rsidRPr="00AC0A51" w:rsidRDefault="005E02AF" w:rsidP="004E3F27">
            <w:pPr>
              <w:pStyle w:val="ListParagraph"/>
              <w:rPr>
                <w:iCs/>
                <w:sz w:val="24"/>
                <w:szCs w:val="22"/>
                <w:lang w:val="pt-BR"/>
              </w:rPr>
            </w:pPr>
          </w:p>
          <w:p w:rsidR="005E02AF" w:rsidRPr="00AC0A51" w:rsidRDefault="005E02AF" w:rsidP="00FE2315">
            <w:pPr>
              <w:pStyle w:val="ListParagraph"/>
              <w:rPr>
                <w:iCs/>
                <w:lang w:val="pt-BR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0C06C8" w:rsidRDefault="005E02AF" w:rsidP="000C06C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Instituția monitorizează permanent necesarul decadre, raportându-l la stringențele procesului educațional actual.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 </w:t>
            </w:r>
          </w:p>
        </w:tc>
      </w:tr>
    </w:tbl>
    <w:p w:rsidR="005E02AF" w:rsidRDefault="005E02AF" w:rsidP="00D25024"/>
    <w:p w:rsidR="005E02AF" w:rsidRPr="00945539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D25024" w:rsidRDefault="005E02AF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-Plan de activitate pentru anul de studii 2020-2021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 xml:space="preserve">-Cartea de ordine(cu privire la personal) -conform nomenclatorului  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-Listele de tarificare conform statelor de personal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 xml:space="preserve"> -Dosarele personale ale angajaților: aprobate conform nomenclatorului  nr..(fișa personală,fișa de de post ,actele de studii,certificate de formare profesională /recalificare ,contract individual de muncă )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 xml:space="preserve"> -Registrul contractelor individuale de muncă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  -Plan de perspectivă de încadrare a cadrelor didactice pe 5 ani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-Graficul atestării/recalificării cadrelor didactice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-Bugetul instituției pentru anul 2021 repartizat pe articole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-Registru de evidență a bunurilor material,echipamentelor,utilajului,materialelor didactice,literaturii metodice …)</w:t>
            </w:r>
          </w:p>
          <w:p w:rsidR="005E02AF" w:rsidRPr="00F65B66" w:rsidRDefault="005E02AF" w:rsidP="00A8136B">
            <w:pPr>
              <w:pStyle w:val="NormalWeb"/>
              <w:shd w:val="clear" w:color="auto" w:fill="FFFFFF"/>
              <w:jc w:val="left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-Procese verbale de predare -primire a bunurilor materiale</w:t>
            </w:r>
          </w:p>
          <w:p w:rsidR="005E02AF" w:rsidRPr="00F65B66" w:rsidRDefault="005E02AF" w:rsidP="000C06C8">
            <w:pPr>
              <w:pStyle w:val="NormalWeb"/>
              <w:shd w:val="clear" w:color="auto" w:fill="FFFFFF"/>
              <w:rPr>
                <w:color w:val="222222"/>
                <w:szCs w:val="24"/>
                <w:lang w:eastAsia="ru-RU"/>
              </w:rPr>
            </w:pPr>
            <w:r w:rsidRPr="00F65B66">
              <w:rPr>
                <w:color w:val="222222"/>
                <w:szCs w:val="24"/>
                <w:lang w:eastAsia="ru-RU"/>
              </w:rPr>
              <w:t>-Acord de parteneriat cu  APP „Speranța”</w:t>
            </w:r>
          </w:p>
          <w:p w:rsidR="005E02AF" w:rsidRPr="00F65B66" w:rsidRDefault="005E02AF" w:rsidP="000C06C8">
            <w:pPr>
              <w:pStyle w:val="NormalWeb"/>
              <w:shd w:val="clear" w:color="auto" w:fill="FFFFFF"/>
              <w:rPr>
                <w:color w:val="222222"/>
                <w:szCs w:val="24"/>
                <w:lang w:eastAsia="ru-RU"/>
              </w:rPr>
            </w:pPr>
          </w:p>
          <w:p w:rsidR="005E02AF" w:rsidRPr="00A8136B" w:rsidRDefault="005E02AF" w:rsidP="00A8136B">
            <w:pPr>
              <w:rPr>
                <w:iCs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D25024" w:rsidRDefault="005E02AF" w:rsidP="00A8136B">
            <w:pPr>
              <w:rPr>
                <w:lang w:val="en-US"/>
              </w:rPr>
            </w:pPr>
            <w:r>
              <w:rPr>
                <w:iCs/>
              </w:rPr>
              <w:t xml:space="preserve">Instituția dispune de majoritatea resursele educaționale  </w:t>
            </w:r>
            <w:r w:rsidRPr="00D25024">
              <w:rPr>
                <w:lang w:val="en-US"/>
              </w:rPr>
              <w:t xml:space="preserve">pentru realizarea finalităților stabilite prin curriculumul </w:t>
            </w:r>
            <w:r>
              <w:rPr>
                <w:lang w:val="en-US"/>
              </w:rPr>
              <w:t>national,ajustându-le la cerințele zilei.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rPr>
          <w:lang w:val="pt-BR"/>
        </w:rPr>
      </w:pPr>
      <w:r w:rsidRPr="008D56DD">
        <w:rPr>
          <w:b/>
          <w:bCs/>
          <w:lang w:val="pt-BR"/>
        </w:rPr>
        <w:t>Indicator 4.2.4.</w:t>
      </w:r>
      <w:r w:rsidRPr="008D56DD">
        <w:rPr>
          <w:lang w:val="pt-BR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Notă informativă</w:t>
            </w:r>
            <w:r w:rsidRPr="00615382">
              <w:rPr>
                <w:iCs/>
                <w:sz w:val="24"/>
                <w:szCs w:val="22"/>
              </w:rPr>
              <w:t xml:space="preserve"> cu referire la pl</w:t>
            </w:r>
            <w:r>
              <w:rPr>
                <w:iCs/>
                <w:sz w:val="24"/>
                <w:szCs w:val="22"/>
              </w:rPr>
              <w:t>a</w:t>
            </w:r>
            <w:r w:rsidRPr="00615382">
              <w:rPr>
                <w:iCs/>
                <w:sz w:val="24"/>
                <w:szCs w:val="22"/>
              </w:rPr>
              <w:t>nificările de lungă durată</w:t>
            </w:r>
          </w:p>
          <w:p w:rsidR="005E02AF" w:rsidRPr="00986CE4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986CE4">
              <w:rPr>
                <w:iCs/>
                <w:sz w:val="24"/>
                <w:szCs w:val="22"/>
                <w:lang w:val="it-IT"/>
              </w:rPr>
              <w:t>Fișe de monitorizare la ore</w:t>
            </w:r>
          </w:p>
          <w:p w:rsidR="005E02AF" w:rsidRPr="009C7124" w:rsidRDefault="005E02AF" w:rsidP="00AE2CFD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A340A6">
              <w:rPr>
                <w:iCs/>
                <w:sz w:val="24"/>
                <w:szCs w:val="22"/>
                <w:lang w:val="it-IT"/>
              </w:rPr>
              <w:t xml:space="preserve">Participarea tuturor cadrelor didactice din instituție la </w:t>
            </w:r>
            <w:r w:rsidRPr="00AE2CFD">
              <w:rPr>
                <w:sz w:val="24"/>
                <w:szCs w:val="24"/>
                <w:lang w:val="ro-RO"/>
              </w:rPr>
              <w:t>Programul național de Alfabetizare Digitală a Cadrelor Didactice din Învățământul general”Dezvoltarea competențelor digitale ale cadrelor didactice,pentru predare-învățare-evaluare,cu G Suite pentru Educație”în perioada 20-27 august</w:t>
            </w:r>
          </w:p>
          <w:p w:rsidR="005E02AF" w:rsidRPr="009C7124" w:rsidRDefault="005E02AF" w:rsidP="00AE2CFD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sz w:val="24"/>
                <w:szCs w:val="24"/>
                <w:lang w:val="ro-RO"/>
              </w:rPr>
              <w:t>Graficul evaluărilor sumative în cl.V-IX</w:t>
            </w:r>
          </w:p>
          <w:p w:rsidR="005E02AF" w:rsidRPr="009C7124" w:rsidRDefault="005E02AF" w:rsidP="00AE2CFD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sz w:val="24"/>
                <w:szCs w:val="24"/>
                <w:lang w:val="ro-RO"/>
              </w:rPr>
              <w:t>Verificarea catalogului școlar cl. V-IX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E821CB">
            <w:r>
              <w:rPr>
                <w:iCs/>
              </w:rPr>
              <w:t xml:space="preserve">Instituția monitorizează eficient și asigură  centrarea  </w:t>
            </w:r>
            <w:r w:rsidRPr="008D56DD">
              <w:t>pe Standardele de eficiență a învățării, utilizarea resurselor educaționale,aplicarea strategiilor didactice interactive, inclusiv a TIC, în procesul educational.</w:t>
            </w:r>
          </w:p>
          <w:p w:rsidR="005E02AF" w:rsidRPr="00F842E4" w:rsidRDefault="005E02AF" w:rsidP="00E821CB">
            <w:pPr>
              <w:rPr>
                <w:iCs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</w:tbl>
    <w:p w:rsidR="005E02AF" w:rsidRDefault="005E02AF" w:rsidP="00D25024"/>
    <w:p w:rsidR="005E02AF" w:rsidRPr="00945539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4.2.5.</w:t>
      </w:r>
      <w:r w:rsidRPr="008D56DD">
        <w:t xml:space="preserve"> Elaborarea proiectelor didactice în conformitate cu principiile educației centrate pe elev/ copil și pe formarea de competențe, valorificând curriculumul în baza Standardelor de eficiență a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AC0A51">
            <w:pPr>
              <w:numPr>
                <w:ilvl w:val="0"/>
                <w:numId w:val="10"/>
              </w:numPr>
              <w:rPr>
                <w:rStyle w:val="fontstyle01"/>
                <w:rFonts w:ascii="Times New Roman" w:eastAsia="Calibri"/>
                <w:b w:val="0"/>
                <w:bCs/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Planuri de lungă durată la disciplinele de studiu</w:t>
            </w:r>
          </w:p>
          <w:p w:rsidR="005E02AF" w:rsidRDefault="005E02AF" w:rsidP="00AC0A51">
            <w:pPr>
              <w:numPr>
                <w:ilvl w:val="0"/>
                <w:numId w:val="10"/>
              </w:numPr>
              <w:rPr>
                <w:rStyle w:val="fontstyle01"/>
                <w:rFonts w:ascii="Times New Roman" w:eastAsia="Calibri"/>
                <w:b w:val="0"/>
                <w:bCs/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Notă informativă cu referire la elaborarea planurilor de lungă durată.</w:t>
            </w:r>
          </w:p>
          <w:p w:rsidR="005E02AF" w:rsidRDefault="005E02AF" w:rsidP="00AC0A51">
            <w:pPr>
              <w:numPr>
                <w:ilvl w:val="0"/>
                <w:numId w:val="10"/>
              </w:numPr>
              <w:rPr>
                <w:rStyle w:val="fontstyle01"/>
                <w:rFonts w:ascii="Times New Roman" w:eastAsia="Calibri"/>
                <w:b w:val="0"/>
                <w:bCs/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Fișe de monitorizare  la ore</w:t>
            </w:r>
          </w:p>
          <w:p w:rsidR="005E02AF" w:rsidRPr="00F842E4" w:rsidRDefault="005E02AF" w:rsidP="00AC0A51">
            <w:pPr>
              <w:numPr>
                <w:ilvl w:val="0"/>
                <w:numId w:val="10"/>
              </w:numPr>
              <w:rPr>
                <w:iCs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Portofoliul cadrului didactic elaborat conform Nomenclatorului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C0A51">
            <w:pPr>
              <w:pStyle w:val="ListParagraph"/>
              <w:rPr>
                <w:iCs/>
                <w:sz w:val="24"/>
                <w:szCs w:val="24"/>
                <w:lang w:val="ro-RO"/>
              </w:rPr>
            </w:pPr>
            <w:r w:rsidRPr="00615382">
              <w:rPr>
                <w:sz w:val="24"/>
                <w:szCs w:val="24"/>
                <w:lang w:val="ro-RO"/>
              </w:rPr>
              <w:t>Cadrele didactice  elaborează proiecte didactice în conformitate cu principiile educației centrate pe copil și pe formarea de competențe, valorificând curriculumul în baza Standardelor de eficienţă a învăţării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E821CB">
            <w:r>
              <w:t xml:space="preserve">Punctaj acordat: 2 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4.2.6.</w:t>
      </w:r>
      <w:r w:rsidRPr="008D56DD">
        <w:t xml:space="preserve"> Organizarea și desfășurarea evaluării rezultatelor învățării, în conformitate cu standardele și referențialul de evaluare aprobate, urmărind progresul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Graficul evaluărilor summative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Analiza evaluărilor</w:t>
            </w:r>
            <w:r>
              <w:rPr>
                <w:iCs/>
                <w:sz w:val="24"/>
                <w:szCs w:val="22"/>
                <w:lang w:val="pt-BR"/>
              </w:rPr>
              <w:t xml:space="preserve"> sumative</w:t>
            </w:r>
            <w:r w:rsidRPr="00615382">
              <w:rPr>
                <w:iCs/>
                <w:sz w:val="24"/>
                <w:szCs w:val="22"/>
                <w:lang w:val="pt-BR"/>
              </w:rPr>
              <w:t>( în portofoliul fiecărui cadru didactic)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F</w:t>
            </w:r>
            <w:r>
              <w:rPr>
                <w:iCs/>
                <w:sz w:val="24"/>
                <w:szCs w:val="22"/>
                <w:lang w:val="it-IT"/>
              </w:rPr>
              <w:t>ișe de monitorizare la ore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2C255F">
            <w:r>
              <w:rPr>
                <w:iCs/>
              </w:rPr>
              <w:t xml:space="preserve">Instituția desfășoară sistematic procesul de evaluare a rezultatelor învățării în conformitate cu standardele  </w:t>
            </w:r>
            <w:r w:rsidRPr="008D56DD">
              <w:t>și referențialul de evaluare aprobate, urmărind progresul în dezvoltarea  fiecărui elev.</w:t>
            </w:r>
          </w:p>
          <w:p w:rsidR="005E02AF" w:rsidRPr="00615382" w:rsidRDefault="005E02AF" w:rsidP="002C255F">
            <w:pPr>
              <w:pStyle w:val="ListParagraph"/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2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4.2.7.</w:t>
      </w:r>
      <w:r w:rsidRPr="008D56DD"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Planul managerial al activităților extracurriculare pentru anul de studii 2020-2021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Turnamentul drepturilor copilului</w:t>
            </w:r>
          </w:p>
          <w:p w:rsidR="005E02AF" w:rsidRDefault="005E02AF" w:rsidP="006144C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Raportul directorului adjunct pe educație</w:t>
            </w:r>
          </w:p>
          <w:p w:rsidR="005E02AF" w:rsidRPr="00615382" w:rsidRDefault="005E02AF" w:rsidP="006144C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Activități extracurs desfășurate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D529E5">
            <w:r>
              <w:rPr>
                <w:iCs/>
              </w:rPr>
              <w:t xml:space="preserve">Instituția organizează și desfășoară pe parcursul întregului an activități extracurriculare în concordanță cu misiunea </w:t>
            </w:r>
            <w:r w:rsidRPr="008D56DD">
              <w:t>școlii, cu obiectivele din curriculum și din documentele de planificare strategică și operațională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</w:tbl>
    <w:p w:rsidR="005E02AF" w:rsidRDefault="005E02AF" w:rsidP="00D25024"/>
    <w:p w:rsidR="005E02AF" w:rsidRPr="008D56DD" w:rsidRDefault="005E02AF" w:rsidP="00D25024">
      <w:r w:rsidRPr="008D56DD">
        <w:rPr>
          <w:b/>
          <w:bCs/>
        </w:rPr>
        <w:t>Indicator 4.2.8.</w:t>
      </w:r>
      <w:r w:rsidRPr="008D56DD">
        <w:t xml:space="preserve"> Asigurarea sprijinului individual pentru elevi/ copii, întru a obține rezultate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FB4ED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Planul de activi</w:t>
            </w:r>
            <w:r>
              <w:rPr>
                <w:iCs/>
                <w:sz w:val="24"/>
                <w:szCs w:val="22"/>
                <w:lang w:val="pt-BR"/>
              </w:rPr>
              <w:t>tate a CMI</w:t>
            </w:r>
          </w:p>
          <w:p w:rsidR="005E02AF" w:rsidRDefault="005E02AF" w:rsidP="00FB4ED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 xml:space="preserve"> </w:t>
            </w:r>
            <w:r w:rsidRPr="00615382">
              <w:rPr>
                <w:iCs/>
                <w:sz w:val="24"/>
                <w:szCs w:val="22"/>
                <w:lang w:val="pt-BR"/>
              </w:rPr>
              <w:t>Planul de activi</w:t>
            </w:r>
            <w:r>
              <w:rPr>
                <w:iCs/>
                <w:sz w:val="24"/>
                <w:szCs w:val="22"/>
                <w:lang w:val="pt-BR"/>
              </w:rPr>
              <w:t>tate a CREI</w:t>
            </w:r>
          </w:p>
          <w:p w:rsidR="005E02AF" w:rsidRPr="00FB4EDF" w:rsidRDefault="005E02AF" w:rsidP="00FB4ED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FB4EDF">
              <w:rPr>
                <w:iCs/>
                <w:sz w:val="24"/>
                <w:szCs w:val="22"/>
                <w:lang w:val="fr-FR"/>
              </w:rPr>
              <w:t xml:space="preserve">Plan de activitate a CDS </w:t>
            </w:r>
          </w:p>
          <w:p w:rsidR="005E02AF" w:rsidRPr="00FB4EDF" w:rsidRDefault="005E02AF" w:rsidP="00FB4ED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</w:rPr>
              <w:t>Evaluări sumative,teste pentru examenul de absolvire individualizate în baza Curricumului modificat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Orarul de activitate a CDS</w:t>
            </w:r>
          </w:p>
          <w:p w:rsidR="005E02AF" w:rsidRPr="00FB4ED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FB4EDF">
              <w:rPr>
                <w:iCs/>
                <w:sz w:val="24"/>
                <w:szCs w:val="22"/>
                <w:lang w:val="pt-BR"/>
              </w:rPr>
              <w:t>Orarul de activitate a CREI</w:t>
            </w:r>
          </w:p>
          <w:p w:rsidR="005E02AF" w:rsidRDefault="005E02AF" w:rsidP="00AF49E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AF49E2">
              <w:rPr>
                <w:iCs/>
                <w:sz w:val="24"/>
                <w:szCs w:val="22"/>
                <w:lang w:val="pt-BR"/>
              </w:rPr>
              <w:t>Rapoarte  a CDS cu privire la progresul școlar al elevilor cu CES</w:t>
            </w:r>
          </w:p>
          <w:p w:rsidR="005E02AF" w:rsidRPr="00AF49E2" w:rsidRDefault="005E02AF" w:rsidP="00AF49E2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Raportul cu privire la rezultatele examenelor de absolvire</w:t>
            </w:r>
          </w:p>
          <w:p w:rsidR="005E02AF" w:rsidRPr="00AF49E2" w:rsidRDefault="005E02AF" w:rsidP="00ED1B27">
            <w:pPr>
              <w:pStyle w:val="ListParagraph"/>
              <w:ind w:left="360"/>
              <w:rPr>
                <w:iCs/>
                <w:sz w:val="24"/>
                <w:szCs w:val="22"/>
                <w:lang w:val="pt-BR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1B15F7">
            <w:r>
              <w:rPr>
                <w:iCs/>
              </w:rPr>
              <w:t xml:space="preserve">Instituția asigură sprijinul individual pentru elevi și comunicarea didactică eficientă cu aceștia prin racordarea rezultatelor lor la </w:t>
            </w:r>
            <w:r w:rsidRPr="008D56DD">
              <w:t>standardele și referențialul de evaluare aprobate (inclusiv pentru elevii cu CES care beneficiază de curriculum modificat și/ sau PEI)</w:t>
            </w:r>
          </w:p>
          <w:p w:rsidR="005E02AF" w:rsidRPr="00615382" w:rsidRDefault="005E02AF" w:rsidP="00096702">
            <w:pPr>
              <w:pStyle w:val="ListParagraph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1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2 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12.25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pStyle w:val="Heading2"/>
      </w:pPr>
      <w:bookmarkStart w:id="33" w:name="_Toc46741877"/>
      <w:bookmarkStart w:id="34" w:name="_Toc48389095"/>
      <w:r w:rsidRPr="008D56DD">
        <w:t>Standard 4.3. Toți copiii demonstrează angajament și implicare eficientă în procesul educațional</w:t>
      </w:r>
      <w:bookmarkEnd w:id="33"/>
      <w:bookmarkEnd w:id="34"/>
    </w:p>
    <w:p w:rsidR="005E02AF" w:rsidRPr="008D56DD" w:rsidRDefault="005E02AF" w:rsidP="00D25024">
      <w:pPr>
        <w:rPr>
          <w:b/>
          <w:bCs/>
        </w:rPr>
      </w:pPr>
      <w:r w:rsidRPr="008D56DD">
        <w:rPr>
          <w:b/>
          <w:bCs/>
        </w:rPr>
        <w:t>Domeniu: Management</w:t>
      </w:r>
    </w:p>
    <w:p w:rsidR="005E02AF" w:rsidRPr="008D56DD" w:rsidRDefault="005E02AF" w:rsidP="00D25024">
      <w:r w:rsidRPr="008D56DD">
        <w:rPr>
          <w:b/>
          <w:bCs/>
        </w:rPr>
        <w:t>Indicator 4.3.1.</w:t>
      </w:r>
      <w:r w:rsidRPr="008D56DD"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Facturi fiscale , acte de predare /primire a bunurilor și echipametelor pentru dotarea instituției.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iCs/>
                <w:sz w:val="24"/>
                <w:szCs w:val="22"/>
                <w:lang w:val="pt-BR"/>
              </w:rPr>
              <w:t>Orar</w:t>
            </w:r>
            <w:r>
              <w:rPr>
                <w:iCs/>
                <w:sz w:val="24"/>
                <w:szCs w:val="22"/>
                <w:lang w:val="pt-BR"/>
              </w:rPr>
              <w:t xml:space="preserve">ul de activitate a bibliotecii 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>
              <w:rPr>
                <w:iCs/>
                <w:sz w:val="24"/>
                <w:szCs w:val="22"/>
                <w:lang w:val="pt-BR"/>
              </w:rPr>
              <w:t>Orarul cercurilor și a secțiilor sportive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Planul an</w:t>
            </w:r>
            <w:r w:rsidRPr="00615382">
              <w:rPr>
                <w:iCs/>
                <w:sz w:val="24"/>
                <w:szCs w:val="22"/>
              </w:rPr>
              <w:t>ual de activitate al CE.</w:t>
            </w:r>
          </w:p>
          <w:p w:rsidR="005E02AF" w:rsidRPr="00521B4B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521B4B">
              <w:rPr>
                <w:iCs/>
                <w:sz w:val="24"/>
                <w:szCs w:val="22"/>
                <w:lang w:val="pt-BR"/>
              </w:rPr>
              <w:t>Registrul de evidență a manualelor eliberate în clasă</w:t>
            </w:r>
          </w:p>
          <w:p w:rsidR="005E02AF" w:rsidRPr="00AE773E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521B4B">
              <w:rPr>
                <w:iCs/>
                <w:sz w:val="24"/>
                <w:szCs w:val="22"/>
                <w:lang w:val="pt-BR"/>
              </w:rPr>
              <w:t>Asigurarea elevilor cu manuale în proporție de 100%</w:t>
            </w:r>
          </w:p>
          <w:p w:rsidR="005E02AF" w:rsidRPr="00AE773E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AE773E">
              <w:rPr>
                <w:iCs/>
                <w:sz w:val="24"/>
                <w:szCs w:val="22"/>
                <w:lang w:val="pt-BR"/>
              </w:rPr>
              <w:t>Biblioteca /sala de lectură este dotată cu mobilier corespunzător adaptat spațiului și utilizatorilor și dotat cu calculatoare conectate la Internet, copiatoare/scanere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521B4B">
              <w:rPr>
                <w:iCs/>
                <w:sz w:val="24"/>
                <w:szCs w:val="22"/>
              </w:rPr>
              <w:t>Registru de evidență zilnică aactivității bibliotecii școlare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garantează accesul la resursele educaționale și asigură participarea elevilor și părinților la procesul decisional. Sala de sport necesită reparații. Instituția a pregătit demersuri către APL de nivelul II , dar din păcate această problemă nu a fost încă soluționată din lipsa de surse financiare.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4.3.2.</w:t>
      </w:r>
      <w:r w:rsidRPr="008D56DD"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Baza de date a elevilor </w:t>
            </w:r>
            <w:r>
              <w:rPr>
                <w:iCs/>
                <w:sz w:val="24"/>
                <w:szCs w:val="22"/>
                <w:lang w:val="ro-RO"/>
              </w:rPr>
              <w:t>privind performanțele elevilor cl.I-IX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Notă informative cu referire la progresul școlar al elevilor cu CES</w:t>
            </w:r>
          </w:p>
          <w:p w:rsidR="005E02AF" w:rsidRPr="00FC5927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FC5927">
              <w:rPr>
                <w:sz w:val="24"/>
                <w:szCs w:val="22"/>
                <w:lang w:val="it-IT"/>
              </w:rPr>
              <w:t>P</w:t>
            </w:r>
            <w:r>
              <w:rPr>
                <w:iCs/>
                <w:sz w:val="24"/>
                <w:szCs w:val="22"/>
                <w:lang w:val="it-IT"/>
              </w:rPr>
              <w:t xml:space="preserve">roces verbal al CP   </w:t>
            </w:r>
            <w:r w:rsidRPr="00FC5927">
              <w:rPr>
                <w:iCs/>
                <w:sz w:val="24"/>
                <w:szCs w:val="22"/>
                <w:lang w:val="it-IT"/>
              </w:rPr>
              <w:t>cu  referire la rezultatele școlare</w:t>
            </w:r>
          </w:p>
          <w:p w:rsidR="005E02AF" w:rsidRPr="00FC5927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Activități la CREI, CCUnitate, școala muzicală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8D56DD" w:rsidRDefault="005E02AF" w:rsidP="00B3622E">
            <w:r>
              <w:rPr>
                <w:iCs/>
              </w:rPr>
              <w:t>Instituția are o bază temeinică de date privind performanțele tuturor elevilor și mecanisme de valorificare a potențialului lor creativ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rPr>
          <w:lang w:val="it-IT"/>
        </w:rPr>
      </w:pPr>
      <w:r w:rsidRPr="008D56DD">
        <w:rPr>
          <w:b/>
          <w:bCs/>
          <w:lang w:val="it-IT"/>
        </w:rPr>
        <w:t>Indicator 4.3.3.</w:t>
      </w:r>
      <w:r w:rsidRPr="008D56DD">
        <w:rPr>
          <w:lang w:val="it-IT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 xml:space="preserve">Proces verbal </w:t>
            </w:r>
            <w:r w:rsidRPr="00615382">
              <w:rPr>
                <w:iCs/>
                <w:sz w:val="24"/>
                <w:szCs w:val="22"/>
              </w:rPr>
              <w:t xml:space="preserve"> al CE , cu referire la selectatrea reprezentantului  în Consiliul Raional al Elevilor.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A340A6">
              <w:rPr>
                <w:iCs/>
                <w:sz w:val="24"/>
                <w:szCs w:val="22"/>
                <w:lang w:val="it-IT"/>
              </w:rPr>
              <w:t xml:space="preserve">Desfășurarea olimpiadei locale pe obiecte 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Turnamentul cu DO</w:t>
            </w:r>
          </w:p>
          <w:p w:rsidR="005E02AF" w:rsidRPr="00A340A6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>
              <w:rPr>
                <w:iCs/>
                <w:sz w:val="24"/>
                <w:szCs w:val="22"/>
                <w:lang w:val="it-IT"/>
              </w:rPr>
              <w:t>Acordarea bursei nominale ,,Ion Dombrov,, celor mai buni absolvenți ai cl. IX-a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realizează o politică obiectivă, echitabilă și  transparentă de promovare a suc</w:t>
            </w:r>
            <w:r>
              <w:rPr>
                <w:iCs/>
                <w:sz w:val="24"/>
                <w:szCs w:val="22"/>
                <w:lang w:val="ro-RO"/>
              </w:rPr>
              <w:t>cesului școlar, viabilă în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structurile ins</w:t>
            </w:r>
            <w:r>
              <w:rPr>
                <w:iCs/>
                <w:sz w:val="24"/>
                <w:szCs w:val="22"/>
                <w:lang w:val="ro-RO"/>
              </w:rPr>
              <w:t>tituționale, fucțională pe  segmente parțiale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activității educaționale.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0,50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0,50 </w:t>
            </w:r>
          </w:p>
        </w:tc>
      </w:tr>
    </w:tbl>
    <w:p w:rsidR="005E02AF" w:rsidRDefault="005E02AF" w:rsidP="00D25024"/>
    <w:p w:rsidR="005E02AF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B2509E" w:rsidRDefault="005E02AF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F1690B">
            <w:pPr>
              <w:numPr>
                <w:ilvl w:val="0"/>
                <w:numId w:val="11"/>
              </w:numPr>
              <w:spacing w:line="259" w:lineRule="auto"/>
              <w:ind w:hanging="3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Portofoliul  comisiilor </w:t>
            </w:r>
            <w:r w:rsidRPr="00A23567">
              <w:rPr>
                <w:szCs w:val="24"/>
              </w:rPr>
              <w:t xml:space="preserve">metodice; </w:t>
            </w:r>
          </w:p>
          <w:p w:rsidR="005E02AF" w:rsidRPr="00A23567" w:rsidRDefault="005E02AF" w:rsidP="00AE773E">
            <w:pPr>
              <w:numPr>
                <w:ilvl w:val="0"/>
                <w:numId w:val="11"/>
              </w:numPr>
              <w:spacing w:line="259" w:lineRule="auto"/>
              <w:ind w:hanging="360"/>
              <w:jc w:val="left"/>
              <w:rPr>
                <w:szCs w:val="24"/>
              </w:rPr>
            </w:pPr>
            <w:r>
              <w:rPr>
                <w:szCs w:val="24"/>
              </w:rPr>
              <w:t>Fișe de interasistențe la ore</w:t>
            </w:r>
          </w:p>
          <w:p w:rsidR="005E02AF" w:rsidRPr="006970BA" w:rsidRDefault="005E02AF" w:rsidP="006970BA">
            <w:pPr>
              <w:spacing w:line="259" w:lineRule="auto"/>
              <w:jc w:val="left"/>
              <w:rPr>
                <w:iCs/>
                <w:lang w:val="it-IT"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 xml:space="preserve">Toți </w:t>
            </w:r>
            <w:r>
              <w:rPr>
                <w:iCs/>
                <w:sz w:val="24"/>
                <w:szCs w:val="22"/>
                <w:lang w:val="ro-RO"/>
              </w:rPr>
              <w:t xml:space="preserve">elevii sunt încadrați </w:t>
            </w:r>
            <w:r w:rsidRPr="00615382">
              <w:rPr>
                <w:iCs/>
                <w:sz w:val="24"/>
                <w:szCs w:val="22"/>
                <w:lang w:val="ro-RO"/>
              </w:rPr>
              <w:t xml:space="preserve"> în învățarea interactivă prin cooperarare,</w:t>
            </w:r>
            <w:r w:rsidRPr="00615382">
              <w:rPr>
                <w:sz w:val="24"/>
                <w:szCs w:val="22"/>
                <w:lang w:val="ro-RO"/>
              </w:rPr>
              <w:t xml:space="preserve"> subliniindu-le capacitățile de dezvolta</w:t>
            </w:r>
            <w:r>
              <w:rPr>
                <w:sz w:val="24"/>
                <w:szCs w:val="22"/>
                <w:lang w:val="ro-RO"/>
              </w:rPr>
              <w:t>re individuală</w:t>
            </w:r>
            <w:r w:rsidRPr="00615382">
              <w:rPr>
                <w:sz w:val="24"/>
                <w:szCs w:val="22"/>
                <w:lang w:val="ro-RO"/>
              </w:rPr>
              <w:t>, le sunt  cultivate permanent capacitățile de autodezvoltare.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27,75</w:t>
            </w:r>
          </w:p>
        </w:tc>
      </w:tr>
    </w:tbl>
    <w:p w:rsidR="005E02AF" w:rsidRDefault="005E02AF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E02AF" w:rsidRPr="00E938A0" w:rsidTr="00DF435F">
        <w:tc>
          <w:tcPr>
            <w:tcW w:w="1985" w:type="dxa"/>
            <w:vMerge w:val="restart"/>
          </w:tcPr>
          <w:p w:rsidR="005E02AF" w:rsidRPr="00E938A0" w:rsidRDefault="005E02AF" w:rsidP="00DF435F">
            <w:pPr>
              <w:jc w:val="center"/>
            </w:pPr>
            <w:r w:rsidRPr="00E938A0">
              <w:t xml:space="preserve">Dimensiune </w:t>
            </w:r>
            <w:r>
              <w:t>IV</w:t>
            </w:r>
          </w:p>
          <w:p w:rsidR="005E02AF" w:rsidRPr="00E938A0" w:rsidRDefault="005E02AF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slabe</w:t>
            </w:r>
          </w:p>
        </w:tc>
      </w:tr>
      <w:tr w:rsidR="005E02AF" w:rsidRPr="00E938A0" w:rsidTr="00DF435F">
        <w:tc>
          <w:tcPr>
            <w:tcW w:w="1985" w:type="dxa"/>
            <w:vMerge/>
          </w:tcPr>
          <w:p w:rsidR="005E02AF" w:rsidRPr="00E938A0" w:rsidRDefault="005E02AF" w:rsidP="00F842E4"/>
        </w:tc>
        <w:tc>
          <w:tcPr>
            <w:tcW w:w="4111" w:type="dxa"/>
          </w:tcPr>
          <w:p w:rsidR="005E02AF" w:rsidRDefault="005E02AF" w:rsidP="00FD38AE">
            <w:pPr>
              <w:numPr>
                <w:ilvl w:val="0"/>
                <w:numId w:val="2"/>
              </w:numPr>
              <w:jc w:val="left"/>
              <w:rPr>
                <w:rStyle w:val="fontstyle01"/>
                <w:rFonts w:ascii="Times New Roman" w:eastAsia="Calibri"/>
                <w:b w:val="0"/>
                <w:bCs/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D</w:t>
            </w:r>
            <w:r w:rsidRPr="0044210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isciplinile şcolare sunt predate de specialişti</w:t>
            </w:r>
            <w:r>
              <w:rPr>
                <w:b/>
                <w:color w:val="000000"/>
              </w:rPr>
              <w:t xml:space="preserve"> </w:t>
            </w:r>
            <w:r w:rsidRPr="0044210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calificaţi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.</w:t>
            </w:r>
            <w:r w:rsidRPr="00442104">
              <w:rPr>
                <w:b/>
                <w:color w:val="000000"/>
              </w:rPr>
              <w:br/>
            </w:r>
            <w:r w:rsidRPr="0044210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Dotarea instituţiei cu mijloace didactice este</w:t>
            </w:r>
            <w:r>
              <w:rPr>
                <w:b/>
                <w:color w:val="000000"/>
              </w:rPr>
              <w:t xml:space="preserve"> </w:t>
            </w:r>
            <w:r w:rsidRPr="00442104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obiectivul prioritar al echipei manageriale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.</w:t>
            </w:r>
            <w:r w:rsidRPr="00442104">
              <w:rPr>
                <w:b/>
                <w:color w:val="000000"/>
              </w:rPr>
              <w:br/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Cadrele didactice participă permanent la nivel local,raional și național</w:t>
            </w:r>
          </w:p>
          <w:p w:rsidR="005E02AF" w:rsidRPr="00FD38AE" w:rsidRDefault="005E02AF" w:rsidP="00442104">
            <w:pPr>
              <w:jc w:val="left"/>
              <w:rPr>
                <w:bCs/>
                <w:color w:val="000000"/>
                <w:szCs w:val="24"/>
              </w:rPr>
            </w:pPr>
          </w:p>
          <w:p w:rsidR="005E02AF" w:rsidRPr="00615382" w:rsidRDefault="005E02AF" w:rsidP="00EA3E21">
            <w:pPr>
              <w:pStyle w:val="ListParagraph"/>
              <w:ind w:left="360"/>
              <w:rPr>
                <w:sz w:val="24"/>
                <w:szCs w:val="22"/>
                <w:lang w:val="ro-RO"/>
              </w:rPr>
            </w:pPr>
          </w:p>
        </w:tc>
        <w:tc>
          <w:tcPr>
            <w:tcW w:w="3543" w:type="dxa"/>
          </w:tcPr>
          <w:p w:rsidR="005E02AF" w:rsidRDefault="005E02AF" w:rsidP="00FD38A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2"/>
                <w:lang w:val="ro-RO"/>
              </w:rPr>
            </w:pPr>
            <w:r>
              <w:rPr>
                <w:sz w:val="24"/>
                <w:szCs w:val="22"/>
                <w:lang w:val="ro-RO"/>
              </w:rPr>
              <w:t>Sălile de clasă n-au în dotare calculatoare cu proiectoare</w:t>
            </w:r>
          </w:p>
          <w:p w:rsidR="005E02AF" w:rsidRPr="00615382" w:rsidRDefault="005E02AF" w:rsidP="00FD38A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2"/>
                <w:lang w:val="ro-RO"/>
              </w:rPr>
            </w:pPr>
            <w:r>
              <w:rPr>
                <w:sz w:val="24"/>
                <w:szCs w:val="22"/>
                <w:lang w:val="ro-RO"/>
              </w:rPr>
              <w:t>Rezultatele la examenele de absolvire a gimnaziului sunt modeste</w:t>
            </w:r>
          </w:p>
        </w:tc>
      </w:tr>
    </w:tbl>
    <w:p w:rsidR="005E02AF" w:rsidRDefault="005E02AF" w:rsidP="00D25024"/>
    <w:p w:rsidR="005E02AF" w:rsidRPr="008D56DD" w:rsidRDefault="005E02AF" w:rsidP="00D25024">
      <w:pPr>
        <w:pStyle w:val="Heading1"/>
        <w:rPr>
          <w:lang w:val="it-IT"/>
        </w:rPr>
      </w:pPr>
      <w:bookmarkStart w:id="35" w:name="_Toc46741878"/>
      <w:bookmarkStart w:id="36" w:name="_Toc48389096"/>
      <w:r w:rsidRPr="008D56DD">
        <w:rPr>
          <w:lang w:val="it-IT"/>
        </w:rPr>
        <w:t>Dimensiune V. EDUCAȚIE SENSIBILĂ LA GEN</w:t>
      </w:r>
      <w:bookmarkEnd w:id="35"/>
      <w:bookmarkEnd w:id="36"/>
    </w:p>
    <w:p w:rsidR="005E02AF" w:rsidRPr="008D56DD" w:rsidRDefault="005E02AF" w:rsidP="00D25024">
      <w:pPr>
        <w:pStyle w:val="Heading2"/>
        <w:rPr>
          <w:lang w:val="it-IT"/>
        </w:rPr>
      </w:pPr>
      <w:bookmarkStart w:id="37" w:name="_Toc46741879"/>
      <w:bookmarkStart w:id="38" w:name="_Toc48389097"/>
      <w:r w:rsidRPr="008D56DD">
        <w:rPr>
          <w:lang w:val="it-IT"/>
        </w:rPr>
        <w:t>Standard 5.1. Copiii sunt educați, comunică și interacționează în conformitate cu principiile echității de gen</w:t>
      </w:r>
      <w:bookmarkEnd w:id="37"/>
      <w:bookmarkEnd w:id="38"/>
    </w:p>
    <w:p w:rsidR="005E02AF" w:rsidRPr="00945539" w:rsidRDefault="005E02AF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5E02AF" w:rsidRPr="008D56DD" w:rsidRDefault="005E02AF" w:rsidP="00D25024">
      <w:pPr>
        <w:rPr>
          <w:lang w:val="it-IT"/>
        </w:rPr>
      </w:pPr>
      <w:r w:rsidRPr="008D56DD">
        <w:rPr>
          <w:b/>
          <w:bCs/>
          <w:lang w:val="it-IT"/>
        </w:rPr>
        <w:t>Indicator 5.1.1.</w:t>
      </w:r>
      <w:r w:rsidRPr="008D56DD">
        <w:rPr>
          <w:lang w:val="it-IT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>Fișa de post pentru cadrele didactice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Anexa la fișa de post, activități specific funcției de diriginte</w:t>
            </w:r>
          </w:p>
          <w:p w:rsidR="005E02AF" w:rsidRPr="008B5DDA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8B5DDA">
              <w:rPr>
                <w:iCs/>
                <w:sz w:val="24"/>
                <w:szCs w:val="22"/>
                <w:lang w:val="it-IT"/>
              </w:rPr>
              <w:t>Proiecte de lungă și de scurtă durată la opționalele „Arta comportamentului moral,, (cl.V,VII) , ,,Cultura bunei vecinătăți,, (cl.II)</w:t>
            </w:r>
          </w:p>
          <w:p w:rsidR="005E02AF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Plan de acțiuni ,,</w:t>
            </w:r>
            <w:r w:rsidRPr="00615382">
              <w:rPr>
                <w:iCs/>
                <w:sz w:val="24"/>
                <w:szCs w:val="22"/>
              </w:rPr>
              <w:t xml:space="preserve"> Siguranța on-line a elevilor”, </w:t>
            </w:r>
          </w:p>
          <w:p w:rsidR="005E02AF" w:rsidRPr="00A502E0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fr-FR"/>
              </w:rPr>
            </w:pPr>
            <w:r w:rsidRPr="00615382">
              <w:rPr>
                <w:iCs/>
                <w:sz w:val="24"/>
                <w:szCs w:val="22"/>
                <w:lang w:val="fr-FR"/>
              </w:rPr>
              <w:t xml:space="preserve">Planul de activitate al CE, 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Campanie de informare cu ocazia Zilei Internaționale pentru Toleranță, „Împreună împotriva violenței”, 16.11.2020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Săptămâna dedicată Drepturilor Omului, 18-22.11.2020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Săptămâna promovării nonviolenței în școală, 25-29.01.2021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sz w:val="24"/>
                <w:szCs w:val="24"/>
              </w:rPr>
              <w:t>Registru de evidență a sesizărilor privind cazurile suspecte de abuz, neglijare, trafic al copilului, din 2020;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pt-BR"/>
              </w:rPr>
            </w:pPr>
            <w:r w:rsidRPr="00615382">
              <w:rPr>
                <w:sz w:val="24"/>
                <w:szCs w:val="24"/>
                <w:lang w:val="pt-BR"/>
              </w:rPr>
              <w:t>Registrul de evidență a elevilor din grupul de risc, pentru anul 2020-2021;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sz w:val="24"/>
                <w:szCs w:val="24"/>
              </w:rPr>
              <w:t>Raport privind evidența sesizărilor cazurilor de abuz, neglijare, exploatare, trafic, 2020-2021;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implementează politici naționale și programe de promovare a echității de gen, informează relative oportun elevii și părinții lor în privința acestor politici și programe, introduce în planurile strategice și operaționale activități de prevenire a discriminării de gen, proiectează servicii de consiliere și orientare în domeniul interrelaționării genurilor.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1,5</w:t>
            </w:r>
          </w:p>
        </w:tc>
      </w:tr>
    </w:tbl>
    <w:p w:rsidR="005E02AF" w:rsidRDefault="005E02AF" w:rsidP="00D25024"/>
    <w:p w:rsidR="005E02AF" w:rsidRPr="00945539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5E02AF" w:rsidRPr="008D56DD" w:rsidRDefault="005E02AF" w:rsidP="00D25024">
      <w:r w:rsidRPr="008D56DD">
        <w:rPr>
          <w:b/>
          <w:bCs/>
        </w:rPr>
        <w:t>Indicator 5.1.2.</w:t>
      </w:r>
      <w:r w:rsidRPr="008D56DD"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Default="005E02AF" w:rsidP="006C4DC6">
            <w:pPr>
              <w:numPr>
                <w:ilvl w:val="0"/>
                <w:numId w:val="2"/>
              </w:numPr>
              <w:ind w:right="65"/>
              <w:rPr>
                <w:szCs w:val="24"/>
              </w:rPr>
            </w:pPr>
            <w:r>
              <w:rPr>
                <w:szCs w:val="24"/>
              </w:rPr>
              <w:t xml:space="preserve">Participarea cadrelor didactice la stagii/ateliere / formări profesionale cu tematici ce țin de echitatea de gen; </w:t>
            </w:r>
          </w:p>
          <w:p w:rsidR="005E02AF" w:rsidRDefault="005E02AF" w:rsidP="006C4DC6">
            <w:pPr>
              <w:numPr>
                <w:ilvl w:val="0"/>
                <w:numId w:val="2"/>
              </w:numPr>
              <w:ind w:right="65"/>
              <w:rPr>
                <w:szCs w:val="24"/>
              </w:rPr>
            </w:pPr>
            <w:r>
              <w:rPr>
                <w:szCs w:val="24"/>
              </w:rPr>
              <w:t>Seminare raionale, naționale online;</w:t>
            </w:r>
          </w:p>
          <w:p w:rsidR="005E02AF" w:rsidRDefault="005E02AF" w:rsidP="006C4DC6">
            <w:pPr>
              <w:numPr>
                <w:ilvl w:val="0"/>
                <w:numId w:val="2"/>
              </w:numPr>
              <w:ind w:right="65"/>
              <w:rPr>
                <w:szCs w:val="24"/>
              </w:rPr>
            </w:pPr>
            <w:r>
              <w:rPr>
                <w:szCs w:val="24"/>
              </w:rPr>
              <w:t>Certificate de formare, cu tematici care includ aspectul echității de gen;</w:t>
            </w:r>
          </w:p>
          <w:p w:rsidR="005E02AF" w:rsidRPr="00A23567" w:rsidRDefault="005E02AF" w:rsidP="006C4DC6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 xml:space="preserve">Registru de evidență a sesizărilor privind cazurile suspecte de abuz, neglijare, trafic al copilului, din 2019; </w:t>
            </w:r>
          </w:p>
          <w:p w:rsidR="005E02AF" w:rsidRPr="008A27C2" w:rsidRDefault="005E02AF" w:rsidP="006C4DC6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 w:val="24"/>
                <w:szCs w:val="24"/>
                <w:lang w:val="pt-BR"/>
              </w:rPr>
            </w:pPr>
            <w:r w:rsidRPr="008A27C2">
              <w:rPr>
                <w:sz w:val="24"/>
                <w:szCs w:val="24"/>
                <w:lang w:val="pt-BR"/>
              </w:rPr>
              <w:t>Plan de acțiuni privind reducerea violenței în mediul ș</w:t>
            </w:r>
            <w:r>
              <w:rPr>
                <w:sz w:val="24"/>
                <w:szCs w:val="24"/>
                <w:lang w:val="pt-BR"/>
              </w:rPr>
              <w:t xml:space="preserve">colar </w:t>
            </w:r>
            <w:r w:rsidRPr="008A27C2">
              <w:rPr>
                <w:sz w:val="24"/>
                <w:szCs w:val="24"/>
                <w:lang w:val="pt-BR"/>
              </w:rPr>
              <w:t xml:space="preserve">;  </w:t>
            </w:r>
          </w:p>
          <w:p w:rsidR="005E02AF" w:rsidRPr="00A23567" w:rsidRDefault="005E02AF" w:rsidP="006C4DC6"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 w:rsidRPr="00A23567">
              <w:rPr>
                <w:sz w:val="24"/>
                <w:szCs w:val="24"/>
              </w:rPr>
              <w:t>Raport privind evidența sesizărilor cazurilor de abuz, neglijar</w:t>
            </w:r>
            <w:r>
              <w:rPr>
                <w:sz w:val="24"/>
                <w:szCs w:val="24"/>
              </w:rPr>
              <w:t>e, exploatare, trafic</w:t>
            </w:r>
            <w:r w:rsidRPr="00A23567">
              <w:rPr>
                <w:sz w:val="24"/>
                <w:szCs w:val="24"/>
              </w:rPr>
              <w:t xml:space="preserve">; </w:t>
            </w:r>
          </w:p>
          <w:p w:rsidR="005E02AF" w:rsidRPr="00A23567" w:rsidRDefault="005E02AF" w:rsidP="006C4DC6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 w:rsidRPr="00A23567">
              <w:rPr>
                <w:szCs w:val="24"/>
              </w:rPr>
              <w:t xml:space="preserve">Fișele de post ale angajaților, a diriginților de clasă; </w:t>
            </w:r>
          </w:p>
          <w:p w:rsidR="005E02AF" w:rsidRPr="008A27C2" w:rsidRDefault="005E02AF" w:rsidP="006C4DC6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Registrul de evidență a fișelor de sesizare; </w:t>
            </w:r>
          </w:p>
          <w:p w:rsidR="005E02AF" w:rsidRPr="008A27C2" w:rsidRDefault="005E02AF" w:rsidP="006C4DC6">
            <w:pPr>
              <w:numPr>
                <w:ilvl w:val="0"/>
                <w:numId w:val="2"/>
              </w:numPr>
              <w:spacing w:after="46" w:line="245" w:lineRule="auto"/>
              <w:jc w:val="left"/>
              <w:rPr>
                <w:szCs w:val="24"/>
                <w:lang w:val="pt-BR"/>
              </w:rPr>
            </w:pPr>
            <w:r w:rsidRPr="008A27C2">
              <w:rPr>
                <w:szCs w:val="24"/>
                <w:lang w:val="pt-BR"/>
              </w:rPr>
              <w:t xml:space="preserve">Registrul de evidență a elevilor din grupul de risc, pentru anul  2019-2020; </w:t>
            </w:r>
          </w:p>
          <w:p w:rsidR="005E02AF" w:rsidRPr="00615382" w:rsidRDefault="005E02AF" w:rsidP="006C4DC6">
            <w:pPr>
              <w:spacing w:line="259" w:lineRule="auto"/>
              <w:ind w:left="360"/>
              <w:jc w:val="left"/>
              <w:rPr>
                <w:iCs/>
              </w:rPr>
            </w:pP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planifică și utilizează sistemic resurse pentru organizarea activităților și a formării cadrelor didactice în privința echității de gen , dispune în mare parte de cadre formate în domeniu.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-0,75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>Punctaj acordat: - 1,5</w:t>
            </w:r>
          </w:p>
        </w:tc>
      </w:tr>
    </w:tbl>
    <w:p w:rsidR="005E02AF" w:rsidRDefault="005E02AF" w:rsidP="00D25024"/>
    <w:p w:rsidR="005E02AF" w:rsidRPr="00945539" w:rsidRDefault="005E02AF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5E02AF" w:rsidRPr="008D56DD" w:rsidRDefault="005E02AF" w:rsidP="00D25024">
      <w:r w:rsidRPr="008D56DD">
        <w:rPr>
          <w:b/>
          <w:bCs/>
        </w:rPr>
        <w:t>Indicator 5.1.3.</w:t>
      </w:r>
      <w:r w:rsidRPr="008D56DD"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Proiecte didactice la  disciplina școlară Dezvoltare personală și Educație pentru societate</w:t>
            </w:r>
            <w:r>
              <w:rPr>
                <w:iCs/>
                <w:sz w:val="24"/>
                <w:szCs w:val="22"/>
                <w:lang w:val="it-IT"/>
              </w:rPr>
              <w:t>, Arta comportamentului moral</w:t>
            </w:r>
            <w:r w:rsidRPr="00615382">
              <w:rPr>
                <w:iCs/>
                <w:sz w:val="24"/>
                <w:szCs w:val="22"/>
                <w:lang w:val="it-IT"/>
              </w:rPr>
              <w:t xml:space="preserve"> care vizează tematica discriminării</w:t>
            </w:r>
          </w:p>
          <w:p w:rsidR="005E02AF" w:rsidRPr="00615382" w:rsidRDefault="005E02AF" w:rsidP="00DA6C9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it-IT"/>
              </w:rPr>
            </w:pPr>
            <w:r w:rsidRPr="00615382">
              <w:rPr>
                <w:iCs/>
                <w:sz w:val="24"/>
                <w:szCs w:val="22"/>
                <w:lang w:val="it-IT"/>
              </w:rPr>
              <w:t>Campanie de informare cu ocazia Zilei Internaționale pentru Toleranță, „Împreună împotriva violenței”, 16.11.2020</w:t>
            </w:r>
          </w:p>
          <w:p w:rsidR="005E02AF" w:rsidRPr="00615382" w:rsidRDefault="005E02AF" w:rsidP="00DA6C9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Săptămâna dedicată Drepturilor Omului, 18-22.11.2020</w:t>
            </w:r>
          </w:p>
          <w:p w:rsidR="005E02AF" w:rsidRPr="00615382" w:rsidRDefault="005E02AF" w:rsidP="00DA6C90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 w:rsidRPr="00615382">
              <w:rPr>
                <w:iCs/>
                <w:sz w:val="24"/>
                <w:szCs w:val="22"/>
              </w:rPr>
              <w:t>Săptămâna promovării nonviolenței în școală, 25-29.01.2021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Turnamentul DO raional,național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iCs/>
                <w:sz w:val="24"/>
                <w:szCs w:val="22"/>
                <w:lang w:val="ro-RO"/>
              </w:rPr>
            </w:pPr>
            <w:r w:rsidRPr="00615382">
              <w:rPr>
                <w:iCs/>
                <w:sz w:val="24"/>
                <w:szCs w:val="22"/>
                <w:lang w:val="ro-RO"/>
              </w:rPr>
              <w:t>Instituția desfășoară sistematic activități în vederea formării comportamentului nediscriminatoriu în raport cu genul, iar elevii valorifică conceptele-cheie ale educației de gen prin participarea activă la activitățile curriculare și extracurs , inclusiv care preconizează eliminarea stereotipurilor și prejudecăților legate de gen.</w:t>
            </w:r>
          </w:p>
        </w:tc>
      </w:tr>
      <w:tr w:rsidR="005E02AF" w:rsidRPr="00E938A0" w:rsidTr="00DF435F">
        <w:tc>
          <w:tcPr>
            <w:tcW w:w="2069" w:type="dxa"/>
          </w:tcPr>
          <w:p w:rsidR="005E02AF" w:rsidRPr="00BD4375" w:rsidRDefault="005E02AF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E02AF" w:rsidRPr="00E938A0" w:rsidRDefault="005E02AF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5E02AF" w:rsidRPr="00E938A0" w:rsidRDefault="005E02AF" w:rsidP="00F842E4">
            <w:r>
              <w:t>Autoevaluare conform criteriilor: 0,75</w:t>
            </w:r>
          </w:p>
        </w:tc>
        <w:tc>
          <w:tcPr>
            <w:tcW w:w="2268" w:type="dxa"/>
          </w:tcPr>
          <w:p w:rsidR="005E02AF" w:rsidRPr="00D25024" w:rsidRDefault="005E02AF" w:rsidP="00F842E4">
            <w:r>
              <w:t xml:space="preserve">Punctaj acordat: 1,5 </w:t>
            </w:r>
          </w:p>
        </w:tc>
      </w:tr>
      <w:tr w:rsidR="005E02AF" w:rsidRPr="00E938A0" w:rsidTr="00DF435F">
        <w:tc>
          <w:tcPr>
            <w:tcW w:w="7371" w:type="dxa"/>
            <w:gridSpan w:val="3"/>
          </w:tcPr>
          <w:p w:rsidR="005E02AF" w:rsidRPr="00415CB2" w:rsidRDefault="005E02AF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5E02AF" w:rsidRPr="00415CB2" w:rsidRDefault="005E02AF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</w:tbl>
    <w:p w:rsidR="005E02AF" w:rsidRDefault="005E02AF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E02AF" w:rsidRPr="00E938A0" w:rsidTr="00DF435F">
        <w:tc>
          <w:tcPr>
            <w:tcW w:w="1985" w:type="dxa"/>
            <w:vMerge w:val="restart"/>
          </w:tcPr>
          <w:p w:rsidR="005E02AF" w:rsidRPr="00E938A0" w:rsidRDefault="005E02AF" w:rsidP="00DF435F">
            <w:pPr>
              <w:jc w:val="center"/>
            </w:pPr>
            <w:r w:rsidRPr="00E938A0">
              <w:t xml:space="preserve">Dimensiune </w:t>
            </w:r>
            <w:r>
              <w:t>V</w:t>
            </w:r>
          </w:p>
          <w:p w:rsidR="005E02AF" w:rsidRPr="00E938A0" w:rsidRDefault="005E02AF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E02AF" w:rsidRPr="00E938A0" w:rsidRDefault="005E02AF" w:rsidP="00DF435F">
            <w:pPr>
              <w:jc w:val="center"/>
            </w:pPr>
            <w:r w:rsidRPr="00E938A0">
              <w:t>Puncte slabe</w:t>
            </w:r>
          </w:p>
        </w:tc>
      </w:tr>
      <w:tr w:rsidR="005E02AF" w:rsidRPr="00E938A0" w:rsidTr="00DF435F">
        <w:tc>
          <w:tcPr>
            <w:tcW w:w="1985" w:type="dxa"/>
            <w:vMerge/>
          </w:tcPr>
          <w:p w:rsidR="005E02AF" w:rsidRPr="00E938A0" w:rsidRDefault="005E02AF" w:rsidP="00F842E4"/>
        </w:tc>
        <w:tc>
          <w:tcPr>
            <w:tcW w:w="4111" w:type="dxa"/>
          </w:tcPr>
          <w:p w:rsidR="005E02AF" w:rsidRDefault="005E02AF" w:rsidP="00F3208C">
            <w:pPr>
              <w:numPr>
                <w:ilvl w:val="0"/>
                <w:numId w:val="2"/>
              </w:numPr>
              <w:rPr>
                <w:rStyle w:val="fontstyle01"/>
                <w:rFonts w:ascii="Times New Roman" w:eastAsia="Calibri"/>
                <w:b w:val="0"/>
                <w:bCs/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În gimnaziu sunt promovate politicile bazate pe principiile echității de gen.</w:t>
            </w:r>
          </w:p>
          <w:p w:rsidR="005E02AF" w:rsidRDefault="005E02AF" w:rsidP="00F3208C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Cadrele didactice și medicul organizează activități întru asigurarea echității de gen</w:t>
            </w:r>
          </w:p>
          <w:p w:rsidR="005E02AF" w:rsidRPr="00E938A0" w:rsidRDefault="005E02AF" w:rsidP="00A96C28"/>
        </w:tc>
        <w:tc>
          <w:tcPr>
            <w:tcW w:w="3543" w:type="dxa"/>
          </w:tcPr>
          <w:p w:rsidR="005E02AF" w:rsidRDefault="005E02AF" w:rsidP="00F3208C">
            <w:pPr>
              <w:pStyle w:val="ListParagraph"/>
              <w:rPr>
                <w:sz w:val="24"/>
                <w:szCs w:val="22"/>
                <w:lang w:val="it-IT"/>
              </w:rPr>
            </w:pPr>
            <w:r w:rsidRPr="00615382">
              <w:rPr>
                <w:sz w:val="24"/>
                <w:szCs w:val="22"/>
                <w:lang w:val="it-IT"/>
              </w:rPr>
              <w:t>.</w:t>
            </w:r>
          </w:p>
          <w:p w:rsidR="005E02AF" w:rsidRPr="00615382" w:rsidRDefault="005E02AF" w:rsidP="00A004F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2"/>
                <w:lang w:val="it-IT"/>
              </w:rPr>
            </w:pPr>
            <w:r>
              <w:rPr>
                <w:sz w:val="24"/>
                <w:szCs w:val="22"/>
                <w:lang w:val="it-IT"/>
              </w:rPr>
              <w:t>Lipsa asigurării serviciilor psihologice pentru părinții și elevii în domeniul comunicării și interrelaționării genurilor</w:t>
            </w:r>
          </w:p>
        </w:tc>
      </w:tr>
    </w:tbl>
    <w:p w:rsidR="005E02AF" w:rsidRDefault="005E02AF" w:rsidP="00D25024"/>
    <w:p w:rsidR="005E02AF" w:rsidRPr="00E938A0" w:rsidRDefault="005E02AF" w:rsidP="00544E25">
      <w:r w:rsidRPr="00E938A0">
        <w:t>Analiza SWOT a activității instituției de învățământ general în perioada evaluată</w:t>
      </w:r>
    </w:p>
    <w:p w:rsidR="005E02AF" w:rsidRPr="00E938A0" w:rsidRDefault="005E02AF" w:rsidP="00544E2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4252"/>
      </w:tblGrid>
      <w:tr w:rsidR="005E02AF" w:rsidRPr="00E938A0" w:rsidTr="004A19FF">
        <w:tc>
          <w:tcPr>
            <w:tcW w:w="5387" w:type="dxa"/>
          </w:tcPr>
          <w:p w:rsidR="005E02AF" w:rsidRPr="00E938A0" w:rsidRDefault="005E02AF" w:rsidP="004A19FF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5E02AF" w:rsidRPr="00E938A0" w:rsidRDefault="005E02AF" w:rsidP="004A19FF">
            <w:pPr>
              <w:jc w:val="center"/>
            </w:pPr>
            <w:r w:rsidRPr="00E938A0">
              <w:t>Puncte slabe</w:t>
            </w:r>
          </w:p>
        </w:tc>
      </w:tr>
      <w:tr w:rsidR="005E02AF" w:rsidRPr="00E938A0" w:rsidTr="004A19FF">
        <w:tc>
          <w:tcPr>
            <w:tcW w:w="5387" w:type="dxa"/>
          </w:tcPr>
          <w:p w:rsidR="005E02AF" w:rsidRPr="00C678B0" w:rsidRDefault="005E02AF" w:rsidP="0028307C">
            <w:pPr>
              <w:numPr>
                <w:ilvl w:val="0"/>
                <w:numId w:val="17"/>
              </w:numPr>
              <w:rPr>
                <w:lang w:val="it-IT"/>
              </w:rPr>
            </w:pPr>
            <w:r>
              <w:rPr>
                <w:color w:val="000000"/>
                <w:sz w:val="22"/>
              </w:rPr>
              <w:t>Ponderea</w:t>
            </w:r>
            <w:r>
              <w:rPr>
                <w:lang w:val="it-IT"/>
              </w:rPr>
              <w:t xml:space="preserve"> participării</w:t>
            </w:r>
            <w:r w:rsidRPr="00C678B0">
              <w:rPr>
                <w:lang w:val="it-IT"/>
              </w:rPr>
              <w:t xml:space="preserve"> cadrelor didactice la cursurile de perfecţionare 100% </w:t>
            </w:r>
          </w:p>
          <w:p w:rsidR="005E02AF" w:rsidRDefault="005E02AF" w:rsidP="0028307C">
            <w:pPr>
              <w:numPr>
                <w:ilvl w:val="0"/>
                <w:numId w:val="17"/>
              </w:numPr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Pr="00C678B0">
              <w:rPr>
                <w:lang w:val="it-IT"/>
              </w:rPr>
              <w:t>ctivitate eficientă a bibliotecii</w:t>
            </w:r>
            <w:r>
              <w:rPr>
                <w:lang w:val="it-IT"/>
              </w:rPr>
              <w:t xml:space="preserve"> în împrumutul de carte şcolară</w:t>
            </w:r>
            <w:r w:rsidRPr="00C678B0">
              <w:rPr>
                <w:lang w:val="it-IT"/>
              </w:rPr>
              <w:t xml:space="preserve"> </w:t>
            </w:r>
          </w:p>
          <w:p w:rsidR="005E02AF" w:rsidRDefault="005E02AF" w:rsidP="0028307C">
            <w:pPr>
              <w:numPr>
                <w:ilvl w:val="0"/>
                <w:numId w:val="17"/>
              </w:numPr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Pr="00C678B0">
              <w:rPr>
                <w:lang w:val="it-IT"/>
              </w:rPr>
              <w:t>sigurarea de bibliografie şi publicaţii pentru cadre didactice,</w:t>
            </w:r>
          </w:p>
          <w:p w:rsidR="005E02AF" w:rsidRPr="0028307C" w:rsidRDefault="005E02AF" w:rsidP="0028307C">
            <w:pPr>
              <w:numPr>
                <w:ilvl w:val="0"/>
                <w:numId w:val="17"/>
              </w:numPr>
              <w:rPr>
                <w:lang w:val="pt-BR"/>
              </w:rPr>
            </w:pPr>
            <w:r w:rsidRPr="0028307C">
              <w:rPr>
                <w:lang w:val="pt-BR"/>
              </w:rPr>
              <w:t xml:space="preserve">Gestionarea transparentă a manualelor şi a cărţilor </w:t>
            </w:r>
          </w:p>
          <w:p w:rsidR="005E02AF" w:rsidRPr="00C678B0" w:rsidRDefault="005E02AF" w:rsidP="0028307C">
            <w:pPr>
              <w:numPr>
                <w:ilvl w:val="0"/>
                <w:numId w:val="17"/>
              </w:numPr>
              <w:rPr>
                <w:lang w:val="it-IT"/>
              </w:rPr>
            </w:pPr>
            <w:r>
              <w:rPr>
                <w:lang w:val="it-IT"/>
              </w:rPr>
              <w:t>Interasistenţe permanente</w:t>
            </w:r>
            <w:r w:rsidRPr="00C678B0">
              <w:rPr>
                <w:lang w:val="it-IT"/>
              </w:rPr>
              <w:t>,</w:t>
            </w:r>
            <w:r>
              <w:rPr>
                <w:lang w:val="it-IT"/>
              </w:rPr>
              <w:t xml:space="preserve"> organizate în cadrul comisiilor metodice</w:t>
            </w:r>
            <w:r w:rsidRPr="00C678B0">
              <w:rPr>
                <w:lang w:val="it-IT"/>
              </w:rPr>
              <w:t>.</w:t>
            </w:r>
          </w:p>
          <w:p w:rsidR="005E02AF" w:rsidRPr="00A833CB" w:rsidRDefault="005E02AF" w:rsidP="0028307C">
            <w:pPr>
              <w:numPr>
                <w:ilvl w:val="0"/>
                <w:numId w:val="17"/>
              </w:numPr>
              <w:rPr>
                <w:lang w:val="it-IT"/>
              </w:rPr>
            </w:pPr>
            <w:r>
              <w:rPr>
                <w:lang w:val="it-IT"/>
              </w:rPr>
              <w:t>Ș</w:t>
            </w:r>
            <w:r w:rsidRPr="00A833CB">
              <w:rPr>
                <w:lang w:val="it-IT"/>
              </w:rPr>
              <w:t xml:space="preserve">coala dispune de 1 clădire pentru desfasurarea învatamântului primar, gimnazial, într-un </w:t>
            </w:r>
            <w:r>
              <w:rPr>
                <w:lang w:val="it-IT"/>
              </w:rPr>
              <w:t xml:space="preserve"> singur </w:t>
            </w:r>
            <w:r w:rsidRPr="00A833CB">
              <w:rPr>
                <w:lang w:val="it-IT"/>
              </w:rPr>
              <w:t>schimb</w:t>
            </w:r>
          </w:p>
          <w:p w:rsidR="005E02AF" w:rsidRPr="0028307C" w:rsidRDefault="005E02AF" w:rsidP="00664CA7">
            <w:pPr>
              <w:numPr>
                <w:ilvl w:val="0"/>
                <w:numId w:val="17"/>
              </w:num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Pr="0028307C">
              <w:rPr>
                <w:lang w:val="it-IT"/>
              </w:rPr>
              <w:t xml:space="preserve">ondiţii igienico-sanitare propice desfăşurării procesului </w:t>
            </w:r>
            <w:r>
              <w:rPr>
                <w:lang w:val="it-IT"/>
              </w:rPr>
              <w:t>instructiv-</w:t>
            </w:r>
            <w:r w:rsidRPr="0028307C">
              <w:rPr>
                <w:lang w:val="it-IT"/>
              </w:rPr>
              <w:t xml:space="preserve">educativ </w:t>
            </w:r>
            <w:r>
              <w:rPr>
                <w:lang w:val="it-IT"/>
              </w:rPr>
              <w:t xml:space="preserve"> în condiții de pandemie</w:t>
            </w:r>
          </w:p>
          <w:p w:rsidR="005E02AF" w:rsidRPr="0028307C" w:rsidRDefault="005E02AF" w:rsidP="0028307C">
            <w:pPr>
              <w:numPr>
                <w:ilvl w:val="0"/>
                <w:numId w:val="17"/>
              </w:numPr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Pr="0028307C">
              <w:rPr>
                <w:lang w:val="it-IT"/>
              </w:rPr>
              <w:t>sigurarea fluxului informaţional prin internet, extins în puncte strategice în şcoală</w:t>
            </w:r>
          </w:p>
          <w:p w:rsidR="005E02AF" w:rsidRPr="00657FE6" w:rsidRDefault="005E02AF" w:rsidP="0028307C">
            <w:pPr>
              <w:numPr>
                <w:ilvl w:val="0"/>
                <w:numId w:val="17"/>
              </w:numPr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Pr="00657FE6">
              <w:rPr>
                <w:lang w:val="fr-FR"/>
              </w:rPr>
              <w:t>obilier adecvat în  toate sălile de clasă</w:t>
            </w:r>
          </w:p>
          <w:p w:rsidR="005E02AF" w:rsidRPr="000B6012" w:rsidRDefault="005E02AF" w:rsidP="0028307C">
            <w:pPr>
              <w:numPr>
                <w:ilvl w:val="0"/>
                <w:numId w:val="17"/>
              </w:numPr>
              <w:rPr>
                <w:lang w:val="fr-FR"/>
              </w:rPr>
            </w:pPr>
            <w:r w:rsidRPr="00657FE6">
              <w:t>A</w:t>
            </w:r>
            <w:r>
              <w:t>PP Speranța</w:t>
            </w:r>
            <w:r w:rsidRPr="00657FE6">
              <w:t xml:space="preserve"> şi Comitetele de părinţi pe clase par</w:t>
            </w:r>
            <w:r>
              <w:t>ticipă efectiv la decizii cu privire</w:t>
            </w:r>
            <w:r w:rsidRPr="00657FE6">
              <w:t xml:space="preserve"> </w:t>
            </w:r>
            <w:r>
              <w:t xml:space="preserve">la 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 activitatea instituţiei</w:t>
            </w:r>
            <w:r w:rsidRPr="00A96C28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 xml:space="preserve">, 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în identificarea și soluționarea problemelor</w:t>
            </w:r>
          </w:p>
          <w:p w:rsidR="005E02AF" w:rsidRDefault="005E02AF" w:rsidP="00664CA7">
            <w:pPr>
              <w:numPr>
                <w:ilvl w:val="0"/>
                <w:numId w:val="17"/>
              </w:numPr>
            </w:pPr>
            <w:r>
              <w:t>E</w:t>
            </w:r>
            <w:r w:rsidRPr="00657FE6">
              <w:t>xistenţa parteneriatelor cu CCUnitate,CCConcordia,</w:t>
            </w:r>
            <w:r>
              <w:t xml:space="preserve"> Muzeul satului „La bunici„, </w:t>
            </w:r>
            <w:r w:rsidRPr="00657FE6">
              <w:t xml:space="preserve">,SAP, </w:t>
            </w:r>
            <w:r>
              <w:t>Keystone</w:t>
            </w:r>
            <w:r w:rsidRPr="00657FE6">
              <w:t xml:space="preserve">, </w:t>
            </w:r>
            <w:r w:rsidRPr="00A96C28"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cu asistentul s</w:t>
            </w:r>
            <w:r>
              <w:rPr>
                <w:rStyle w:val="fontstyle01"/>
                <w:rFonts w:ascii="Times New Roman" w:eastAsia="Calibri"/>
                <w:b w:val="0"/>
                <w:bCs/>
                <w:szCs w:val="24"/>
              </w:rPr>
              <w:t>ocial, Inspectoratul de Poliţie</w:t>
            </w:r>
          </w:p>
          <w:p w:rsidR="005E02AF" w:rsidRDefault="005E02AF" w:rsidP="00114856">
            <w:pPr>
              <w:numPr>
                <w:ilvl w:val="0"/>
                <w:numId w:val="18"/>
              </w:numPr>
            </w:pPr>
            <w:r>
              <w:t>Implicarea elevilor în concursuri locale, raionale și naționale. ( Olimpiada,Turmamentul DO)</w:t>
            </w:r>
          </w:p>
          <w:p w:rsidR="005E02AF" w:rsidRPr="00657FE6" w:rsidRDefault="005E02AF" w:rsidP="00114856">
            <w:pPr>
              <w:numPr>
                <w:ilvl w:val="0"/>
                <w:numId w:val="18"/>
              </w:numPr>
            </w:pPr>
            <w:r>
              <w:t xml:space="preserve"> O</w:t>
            </w:r>
            <w:r w:rsidRPr="00657FE6">
              <w:t>rganizarea în fiecare an de activităţi de interes comunitar</w:t>
            </w:r>
            <w:r>
              <w:t xml:space="preserve"> (CCUnitate, CCConcordia)</w:t>
            </w:r>
            <w:r w:rsidRPr="00657FE6">
              <w:t xml:space="preserve"> cu diverse tematici:Ziua copiiilor,Ziua oamenilor in etate,Ziua satului,organizarea si desfasurarea sarbatorilor de Craciun ,8 martie.</w:t>
            </w:r>
          </w:p>
          <w:p w:rsidR="005E02AF" w:rsidRPr="00657FE6" w:rsidRDefault="005E02AF" w:rsidP="00F16941">
            <w:pPr>
              <w:numPr>
                <w:ilvl w:val="0"/>
                <w:numId w:val="18"/>
              </w:numPr>
            </w:pPr>
            <w:r>
              <w:rPr>
                <w:lang w:val="it-IT"/>
              </w:rPr>
              <w:t>Funcț</w:t>
            </w:r>
            <w:r w:rsidRPr="00A833CB">
              <w:rPr>
                <w:lang w:val="it-IT"/>
              </w:rPr>
              <w:t>ionarea blocurilor sanitare</w:t>
            </w:r>
            <w:r>
              <w:rPr>
                <w:lang w:val="it-IT"/>
              </w:rPr>
              <w:t xml:space="preserve"> dotate cu apă</w:t>
            </w:r>
          </w:p>
          <w:p w:rsidR="005E02AF" w:rsidRPr="00657FE6" w:rsidRDefault="005E02AF" w:rsidP="0028307C"/>
          <w:p w:rsidR="005E02AF" w:rsidRPr="00657FE6" w:rsidRDefault="005E02AF" w:rsidP="0028307C"/>
          <w:p w:rsidR="005E02AF" w:rsidRPr="00657FE6" w:rsidRDefault="005E02AF" w:rsidP="0028307C"/>
          <w:p w:rsidR="005E02AF" w:rsidRPr="00657FE6" w:rsidRDefault="005E02AF" w:rsidP="0028307C"/>
          <w:p w:rsidR="005E02AF" w:rsidRPr="00615382" w:rsidRDefault="005E02AF" w:rsidP="00571324">
            <w:pPr>
              <w:jc w:val="left"/>
            </w:pPr>
          </w:p>
        </w:tc>
        <w:tc>
          <w:tcPr>
            <w:tcW w:w="4252" w:type="dxa"/>
          </w:tcPr>
          <w:p w:rsidR="005E02AF" w:rsidRDefault="005E02AF" w:rsidP="0076682E">
            <w:pPr>
              <w:numPr>
                <w:ilvl w:val="1"/>
                <w:numId w:val="18"/>
              </w:numPr>
            </w:pPr>
            <w:r>
              <w:t>N</w:t>
            </w:r>
            <w:r w:rsidRPr="00F16941">
              <w:t xml:space="preserve">u există o sală festivă dotată corespunzător pentru </w:t>
            </w:r>
            <w:r>
              <w:t>organizarea și desfășurarea activităților extracurs</w:t>
            </w:r>
          </w:p>
          <w:p w:rsidR="005E02AF" w:rsidRPr="00F16941" w:rsidRDefault="005E02AF" w:rsidP="0076682E">
            <w:pPr>
              <w:numPr>
                <w:ilvl w:val="1"/>
                <w:numId w:val="18"/>
              </w:numPr>
            </w:pPr>
            <w:r>
              <w:t xml:space="preserve"> Nu există o sală sportivă</w:t>
            </w:r>
            <w:r w:rsidRPr="00F16941">
              <w:t xml:space="preserve"> </w:t>
            </w:r>
            <w:r>
              <w:t xml:space="preserve"> cu echipament sportiv corespunzător activităților sportive.</w:t>
            </w:r>
          </w:p>
          <w:p w:rsidR="005E02AF" w:rsidRPr="00F16941" w:rsidRDefault="005E02AF" w:rsidP="007A0F1C">
            <w:pPr>
              <w:ind w:left="1080"/>
            </w:pPr>
          </w:p>
          <w:p w:rsidR="005E02AF" w:rsidRPr="00F16941" w:rsidRDefault="005E02AF" w:rsidP="00F16941">
            <w:pPr>
              <w:pStyle w:val="ListParagraph"/>
              <w:jc w:val="left"/>
              <w:rPr>
                <w:sz w:val="24"/>
                <w:szCs w:val="22"/>
                <w:lang w:val="ro-RO"/>
              </w:rPr>
            </w:pPr>
          </w:p>
        </w:tc>
      </w:tr>
      <w:tr w:rsidR="005E02AF" w:rsidRPr="00E938A0" w:rsidTr="004A19FF">
        <w:tc>
          <w:tcPr>
            <w:tcW w:w="5387" w:type="dxa"/>
          </w:tcPr>
          <w:p w:rsidR="005E02AF" w:rsidRPr="00E938A0" w:rsidRDefault="005E02AF" w:rsidP="004A19FF">
            <w:pPr>
              <w:jc w:val="center"/>
            </w:pPr>
            <w:r w:rsidRPr="00E938A0">
              <w:t>Oportunități</w:t>
            </w:r>
          </w:p>
        </w:tc>
        <w:tc>
          <w:tcPr>
            <w:tcW w:w="4252" w:type="dxa"/>
          </w:tcPr>
          <w:p w:rsidR="005E02AF" w:rsidRPr="00E938A0" w:rsidRDefault="005E02AF" w:rsidP="004A19FF">
            <w:pPr>
              <w:jc w:val="center"/>
            </w:pPr>
            <w:r w:rsidRPr="00E938A0">
              <w:t>Riscuri</w:t>
            </w:r>
          </w:p>
        </w:tc>
      </w:tr>
      <w:tr w:rsidR="005E02AF" w:rsidRPr="00E938A0" w:rsidTr="004A19FF">
        <w:tc>
          <w:tcPr>
            <w:tcW w:w="5387" w:type="dxa"/>
          </w:tcPr>
          <w:p w:rsidR="005E02AF" w:rsidRPr="007A0F1C" w:rsidRDefault="005E02AF" w:rsidP="00823489">
            <w:pPr>
              <w:numPr>
                <w:ilvl w:val="0"/>
                <w:numId w:val="19"/>
              </w:numPr>
            </w:pPr>
            <w:r w:rsidRPr="007A0F1C">
              <w:t xml:space="preserve">Nu există abandon  școlar sau acesta este foarte redus,tocmai datorită faptului că mediul școlar este unul primitor și se derulează </w:t>
            </w:r>
            <w:r>
              <w:t>activități de sprijin pentru elevii aflați în situații de risc</w:t>
            </w:r>
          </w:p>
          <w:p w:rsidR="005E02AF" w:rsidRDefault="005E02AF" w:rsidP="00823489">
            <w:pPr>
              <w:numPr>
                <w:ilvl w:val="0"/>
                <w:numId w:val="19"/>
              </w:numPr>
              <w:rPr>
                <w:lang w:val="pt-BR"/>
              </w:rPr>
            </w:pPr>
            <w:r>
              <w:rPr>
                <w:lang w:val="pt-BR"/>
              </w:rPr>
              <w:t>P</w:t>
            </w:r>
            <w:r w:rsidRPr="004433C7">
              <w:rPr>
                <w:lang w:val="pt-BR"/>
              </w:rPr>
              <w:t>articiparea tuturor cadrelor didactice la cursuri de formare</w:t>
            </w:r>
          </w:p>
          <w:p w:rsidR="005E02AF" w:rsidRPr="004433C7" w:rsidRDefault="005E02AF" w:rsidP="00823489">
            <w:pPr>
              <w:numPr>
                <w:ilvl w:val="0"/>
                <w:numId w:val="19"/>
              </w:numPr>
              <w:rPr>
                <w:lang w:val="pt-BR"/>
              </w:rPr>
            </w:pPr>
            <w:r>
              <w:rPr>
                <w:lang w:val="pt-BR"/>
              </w:rPr>
              <w:t>Oferta de cursuri opționale cuprinde cursuri de genul: educație pentru sănătate ,educație pentru carieră, educație pentru cetățenie democratică,etc.</w:t>
            </w:r>
          </w:p>
          <w:p w:rsidR="005E02AF" w:rsidRPr="007A0F1C" w:rsidRDefault="005E02AF" w:rsidP="00823489">
            <w:pPr>
              <w:numPr>
                <w:ilvl w:val="0"/>
                <w:numId w:val="19"/>
              </w:numPr>
              <w:rPr>
                <w:lang w:val="it-IT"/>
              </w:rPr>
            </w:pPr>
            <w:r w:rsidRPr="007A0F1C">
              <w:rPr>
                <w:lang w:val="it-IT"/>
              </w:rPr>
              <w:t>Desfasurarea activitatilor la CREI  cu elevii cu CES</w:t>
            </w:r>
          </w:p>
          <w:p w:rsidR="005E02AF" w:rsidRPr="007A0F1C" w:rsidRDefault="005E02AF" w:rsidP="00823489">
            <w:pPr>
              <w:numPr>
                <w:ilvl w:val="0"/>
                <w:numId w:val="19"/>
              </w:numPr>
              <w:rPr>
                <w:lang w:val="it-IT"/>
              </w:rPr>
            </w:pPr>
            <w:r w:rsidRPr="007A0F1C">
              <w:rPr>
                <w:lang w:val="it-IT"/>
              </w:rPr>
              <w:t>Sprijin acordat elevilor care provin din familii defavorizate cu un părinte sau cu ambii părinţi plecaţi în străinătate, cu venituri mici sau cu familii monoparentale)</w:t>
            </w:r>
          </w:p>
          <w:p w:rsidR="005E02AF" w:rsidRPr="004433C7" w:rsidRDefault="005E02AF" w:rsidP="00823489">
            <w:pPr>
              <w:rPr>
                <w:lang w:val="it-IT"/>
              </w:rPr>
            </w:pPr>
            <w:r w:rsidRPr="007A0F1C">
              <w:rPr>
                <w:lang w:val="it-IT"/>
              </w:rPr>
              <w:t xml:space="preserve"> </w:t>
            </w:r>
          </w:p>
          <w:p w:rsidR="005E02AF" w:rsidRPr="007A0F1C" w:rsidRDefault="005E02AF" w:rsidP="00823489">
            <w:pPr>
              <w:pStyle w:val="ListParagraph"/>
              <w:tabs>
                <w:tab w:val="clear" w:pos="709"/>
              </w:tabs>
              <w:jc w:val="left"/>
              <w:rPr>
                <w:sz w:val="24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5E02AF" w:rsidRPr="00657FE6" w:rsidRDefault="005E02AF" w:rsidP="004140C7">
            <w:pPr>
              <w:numPr>
                <w:ilvl w:val="0"/>
                <w:numId w:val="1"/>
              </w:numPr>
              <w:ind w:left="360"/>
              <w:rPr>
                <w:lang w:val="pt-BR"/>
              </w:rPr>
            </w:pPr>
            <w:r>
              <w:rPr>
                <w:lang w:val="pt-BR"/>
              </w:rPr>
              <w:t xml:space="preserve">Numărul de elevi </w:t>
            </w:r>
            <w:r w:rsidRPr="004433C7">
              <w:rPr>
                <w:lang w:val="pt-BR"/>
              </w:rPr>
              <w:t xml:space="preserve"> în scădere</w:t>
            </w:r>
            <w:r>
              <w:rPr>
                <w:lang w:val="pt-BR"/>
              </w:rPr>
              <w:t xml:space="preserve">; </w:t>
            </w:r>
            <w:r w:rsidRPr="004433C7">
              <w:rPr>
                <w:lang w:val="pt-BR"/>
              </w:rPr>
              <w:t xml:space="preserve"> </w:t>
            </w:r>
          </w:p>
          <w:p w:rsidR="005E02AF" w:rsidRPr="00657FE6" w:rsidRDefault="005E02AF" w:rsidP="004140C7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>I</w:t>
            </w:r>
            <w:r w:rsidRPr="00657FE6">
              <w:rPr>
                <w:lang w:val="pt-BR"/>
              </w:rPr>
              <w:t>mplicare</w:t>
            </w:r>
            <w:r>
              <w:rPr>
                <w:lang w:val="pt-BR"/>
              </w:rPr>
              <w:t>a insuficientă</w:t>
            </w:r>
            <w:r w:rsidRPr="00657FE6">
              <w:rPr>
                <w:lang w:val="pt-BR"/>
              </w:rPr>
              <w:t xml:space="preserve"> a un</w:t>
            </w:r>
            <w:r>
              <w:rPr>
                <w:lang w:val="pt-BR"/>
              </w:rPr>
              <w:t>or parinti în actul educational;</w:t>
            </w:r>
            <w:r w:rsidRPr="00657FE6">
              <w:rPr>
                <w:lang w:val="pt-BR"/>
              </w:rPr>
              <w:t xml:space="preserve"> </w:t>
            </w:r>
          </w:p>
          <w:p w:rsidR="005E02AF" w:rsidRPr="00657FE6" w:rsidRDefault="005E02AF" w:rsidP="004140C7">
            <w:pPr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Creșterea numărului de </w:t>
            </w:r>
            <w:r w:rsidRPr="00657FE6">
              <w:rPr>
                <w:lang w:val="it-IT"/>
              </w:rPr>
              <w:t xml:space="preserve">familii </w:t>
            </w:r>
            <w:r>
              <w:rPr>
                <w:lang w:val="it-IT"/>
              </w:rPr>
              <w:t xml:space="preserve"> socialmente-vulnerabile în comunitate c</w:t>
            </w:r>
            <w:r w:rsidRPr="00657FE6">
              <w:rPr>
                <w:lang w:val="it-IT"/>
              </w:rPr>
              <w:t>u o stare materiala precara</w:t>
            </w:r>
            <w:r>
              <w:rPr>
                <w:lang w:val="it-IT"/>
              </w:rPr>
              <w:t>.</w:t>
            </w:r>
          </w:p>
          <w:p w:rsidR="005E02AF" w:rsidRPr="007A0F1C" w:rsidRDefault="005E02AF" w:rsidP="004140C7">
            <w:pPr>
              <w:pStyle w:val="ListParagraph"/>
              <w:tabs>
                <w:tab w:val="clear" w:pos="709"/>
              </w:tabs>
              <w:rPr>
                <w:sz w:val="24"/>
                <w:szCs w:val="22"/>
                <w:lang w:val="it-IT"/>
              </w:rPr>
            </w:pPr>
          </w:p>
        </w:tc>
      </w:tr>
    </w:tbl>
    <w:p w:rsidR="005E02AF" w:rsidRPr="00E938A0" w:rsidRDefault="005E02AF" w:rsidP="00544E25"/>
    <w:p w:rsidR="005E02AF" w:rsidRPr="00E938A0" w:rsidRDefault="005E02AF" w:rsidP="00544E25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:rsidR="005E02AF" w:rsidRPr="00E938A0" w:rsidRDefault="005E02AF" w:rsidP="00544E25"/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E02AF" w:rsidRPr="00E938A0" w:rsidTr="00041D94">
        <w:tc>
          <w:tcPr>
            <w:tcW w:w="993" w:type="dxa"/>
            <w:vMerge w:val="restart"/>
            <w:vAlign w:val="center"/>
          </w:tcPr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5E02AF" w:rsidRPr="00041D94" w:rsidRDefault="005E02AF" w:rsidP="00041D94">
            <w:pPr>
              <w:ind w:right="-111"/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Anul de studiu</w:t>
            </w:r>
          </w:p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2020__-2021__</w:t>
            </w:r>
          </w:p>
        </w:tc>
        <w:tc>
          <w:tcPr>
            <w:tcW w:w="1985" w:type="dxa"/>
            <w:gridSpan w:val="2"/>
          </w:tcPr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Anul de studiu</w:t>
            </w:r>
          </w:p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Anul de studiu</w:t>
            </w:r>
          </w:p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Anul de studiu</w:t>
            </w:r>
          </w:p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  <w:r w:rsidRPr="00041D94">
              <w:rPr>
                <w:sz w:val="18"/>
                <w:szCs w:val="18"/>
              </w:rPr>
              <w:t>20__-20__</w:t>
            </w:r>
          </w:p>
          <w:p w:rsidR="005E02AF" w:rsidRPr="00041D94" w:rsidRDefault="005E02AF" w:rsidP="00041D94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E02AF" w:rsidRPr="00E938A0" w:rsidTr="00041D94">
        <w:tc>
          <w:tcPr>
            <w:tcW w:w="993" w:type="dxa"/>
            <w:vMerge/>
            <w:vAlign w:val="center"/>
          </w:tcPr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E02AF" w:rsidRPr="00041D94" w:rsidRDefault="005E02AF" w:rsidP="00041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Nivel realizare, 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16"/>
                <w:szCs w:val="16"/>
              </w:rPr>
            </w:pPr>
            <w:r w:rsidRPr="00041D94">
              <w:rPr>
                <w:sz w:val="16"/>
                <w:szCs w:val="16"/>
              </w:rPr>
              <w:t>Nivel realizare, %</w:t>
            </w: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8,50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041D9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E02AF" w:rsidRPr="00041D94" w:rsidRDefault="005E02AF" w:rsidP="000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rPr>
          <w:trHeight w:val="56"/>
        </w:trPr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041D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6,48</w:t>
            </w: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  <w:tc>
          <w:tcPr>
            <w:tcW w:w="993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02AF" w:rsidRPr="00E938A0" w:rsidRDefault="005E02AF" w:rsidP="00AD33E9"/>
    <w:p w:rsidR="005E02AF" w:rsidRPr="00E938A0" w:rsidRDefault="005E02AF" w:rsidP="009F4A99">
      <w:pPr>
        <w:rPr>
          <w:sz w:val="18"/>
          <w:szCs w:val="18"/>
        </w:rPr>
      </w:pPr>
      <w:r w:rsidRPr="00E938A0">
        <w:t xml:space="preserve">* </w:t>
      </w:r>
      <w:r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Pr="00E938A0">
        <w:rPr>
          <w:i/>
          <w:sz w:val="18"/>
          <w:szCs w:val="18"/>
        </w:rPr>
        <w:t>Total</w:t>
      </w:r>
      <w:r w:rsidRPr="00E938A0">
        <w:rPr>
          <w:sz w:val="18"/>
          <w:szCs w:val="18"/>
        </w:rPr>
        <w:t xml:space="preserve"> se va înscrie suma punctelor acordate prin indicatorii evaluabili.</w:t>
      </w:r>
    </w:p>
    <w:p w:rsidR="005E02AF" w:rsidRPr="00E938A0" w:rsidRDefault="005E02AF" w:rsidP="009F4A99"/>
    <w:p w:rsidR="005E02AF" w:rsidRPr="00E938A0" w:rsidRDefault="005E02AF" w:rsidP="009F4A99">
      <w:r w:rsidRPr="00E938A0">
        <w:t>Rezultatele evaluării anuale a personalului didactic:</w:t>
      </w:r>
    </w:p>
    <w:p w:rsidR="005E02AF" w:rsidRPr="00E938A0" w:rsidRDefault="005E02AF" w:rsidP="00AD33E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559"/>
        <w:gridCol w:w="1842"/>
        <w:gridCol w:w="1559"/>
        <w:gridCol w:w="1701"/>
        <w:gridCol w:w="1418"/>
      </w:tblGrid>
      <w:tr w:rsidR="005E02AF" w:rsidRPr="00AD33E9" w:rsidTr="00041D94">
        <w:trPr>
          <w:trHeight w:val="250"/>
        </w:trPr>
        <w:tc>
          <w:tcPr>
            <w:tcW w:w="1560" w:type="dxa"/>
            <w:vMerge w:val="restart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Distribuția calificativelor</w:t>
            </w:r>
          </w:p>
        </w:tc>
      </w:tr>
      <w:tr w:rsidR="005E02AF" w:rsidRPr="00AD33E9" w:rsidTr="00041D94">
        <w:trPr>
          <w:trHeight w:val="177"/>
        </w:trPr>
        <w:tc>
          <w:tcPr>
            <w:tcW w:w="1560" w:type="dxa"/>
            <w:vMerge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foarte bine</w:t>
            </w: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bine</w:t>
            </w: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satisfăcător</w:t>
            </w:r>
          </w:p>
        </w:tc>
        <w:tc>
          <w:tcPr>
            <w:tcW w:w="141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nesatisfăcător</w:t>
            </w:r>
          </w:p>
        </w:tc>
      </w:tr>
      <w:tr w:rsidR="005E02AF" w:rsidRPr="00AD33E9" w:rsidTr="00041D94">
        <w:trPr>
          <w:trHeight w:val="23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AD33E9" w:rsidTr="00041D94">
        <w:trPr>
          <w:trHeight w:val="23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AD33E9" w:rsidTr="00041D94">
        <w:trPr>
          <w:trHeight w:val="23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AD33E9" w:rsidTr="00041D94">
        <w:trPr>
          <w:trHeight w:val="23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02AF" w:rsidRPr="00E938A0" w:rsidRDefault="005E02AF" w:rsidP="00544E25">
      <w:pPr>
        <w:pStyle w:val="NoSpacing"/>
        <w:tabs>
          <w:tab w:val="left" w:pos="2078"/>
        </w:tabs>
        <w:ind w:left="-426" w:right="-2"/>
        <w:jc w:val="both"/>
        <w:rPr>
          <w:rFonts w:ascii="Times New Roman" w:hAnsi="Times New Roman"/>
          <w:sz w:val="20"/>
          <w:szCs w:val="20"/>
        </w:rPr>
      </w:pPr>
      <w:r w:rsidRPr="00E938A0">
        <w:rPr>
          <w:rFonts w:ascii="Times New Roman" w:hAnsi="Times New Roman"/>
          <w:sz w:val="20"/>
          <w:szCs w:val="20"/>
        </w:rPr>
        <w:tab/>
      </w:r>
    </w:p>
    <w:p w:rsidR="005E02AF" w:rsidRPr="00E938A0" w:rsidRDefault="005E02AF" w:rsidP="00AD33E9">
      <w:r w:rsidRPr="00E938A0">
        <w:t xml:space="preserve">Rezultatele evaluării anuale a cadrelor de conducere: </w:t>
      </w:r>
    </w:p>
    <w:p w:rsidR="005E02AF" w:rsidRPr="00E938A0" w:rsidRDefault="005E02AF" w:rsidP="00AD33E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1701"/>
        <w:gridCol w:w="3402"/>
        <w:gridCol w:w="2976"/>
      </w:tblGrid>
      <w:tr w:rsidR="005E02AF" w:rsidRPr="00E938A0" w:rsidTr="00041D94">
        <w:trPr>
          <w:trHeight w:val="253"/>
        </w:trPr>
        <w:tc>
          <w:tcPr>
            <w:tcW w:w="1560" w:type="dxa"/>
            <w:vMerge w:val="restart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E02AF" w:rsidRPr="00E938A0" w:rsidTr="00041D94">
        <w:trPr>
          <w:trHeight w:val="179"/>
        </w:trPr>
        <w:tc>
          <w:tcPr>
            <w:tcW w:w="1560" w:type="dxa"/>
            <w:vMerge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  <w:r w:rsidRPr="00041D94">
              <w:rPr>
                <w:sz w:val="20"/>
                <w:szCs w:val="20"/>
              </w:rPr>
              <w:t>nu se aprobă</w:t>
            </w:r>
          </w:p>
        </w:tc>
      </w:tr>
      <w:tr w:rsidR="005E02AF" w:rsidRPr="00E938A0" w:rsidTr="00041D94">
        <w:trPr>
          <w:trHeight w:val="25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rPr>
          <w:trHeight w:val="25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rPr>
          <w:trHeight w:val="25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  <w:tr w:rsidR="005E02AF" w:rsidRPr="00E938A0" w:rsidTr="00041D94">
        <w:trPr>
          <w:trHeight w:val="253"/>
        </w:trPr>
        <w:tc>
          <w:tcPr>
            <w:tcW w:w="1560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E02AF" w:rsidRPr="00041D94" w:rsidRDefault="005E02AF" w:rsidP="00041D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02AF" w:rsidRDefault="005E02AF" w:rsidP="00AD33E9"/>
    <w:p w:rsidR="005E02AF" w:rsidRDefault="005E02AF" w:rsidP="00AD33E9"/>
    <w:p w:rsidR="005E02AF" w:rsidRDefault="005E02AF" w:rsidP="00AD33E9"/>
    <w:p w:rsidR="005E02AF" w:rsidRDefault="005E02AF" w:rsidP="00AD33E9"/>
    <w:p w:rsidR="005E02AF" w:rsidRDefault="005E02AF" w:rsidP="00AD33E9"/>
    <w:p w:rsidR="005E02AF" w:rsidRDefault="005E02AF" w:rsidP="004A19FF">
      <w:pPr>
        <w:tabs>
          <w:tab w:val="left" w:pos="6237"/>
        </w:tabs>
      </w:pPr>
      <w:r>
        <w:t xml:space="preserve">Semnătura cadrului de conducere </w:t>
      </w:r>
      <w:r>
        <w:tab/>
        <w:t>_______________________</w:t>
      </w:r>
    </w:p>
    <w:p w:rsidR="005E02AF" w:rsidRDefault="005E02AF" w:rsidP="004A19FF">
      <w:pPr>
        <w:tabs>
          <w:tab w:val="left" w:pos="6237"/>
        </w:tabs>
      </w:pPr>
    </w:p>
    <w:p w:rsidR="005E02AF" w:rsidRDefault="005E02AF" w:rsidP="004A19FF">
      <w:pPr>
        <w:tabs>
          <w:tab w:val="left" w:pos="6237"/>
        </w:tabs>
        <w:sectPr w:rsidR="005E02AF" w:rsidSect="00DF435F">
          <w:footerReference w:type="default" r:id="rId7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E02AF" w:rsidRPr="00D77523" w:rsidRDefault="005E02AF" w:rsidP="004A19FF">
      <w:pPr>
        <w:tabs>
          <w:tab w:val="left" w:pos="6237"/>
        </w:tabs>
      </w:pPr>
    </w:p>
    <w:sectPr w:rsidR="005E02A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2AF" w:rsidRDefault="005E02AF" w:rsidP="00E35F79">
      <w:r>
        <w:separator/>
      </w:r>
    </w:p>
  </w:endnote>
  <w:endnote w:type="continuationSeparator" w:id="0">
    <w:p w:rsidR="005E02AF" w:rsidRDefault="005E02AF" w:rsidP="00E35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CPUNG+TimesNewRomanPSM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CPUNG+TimesNewRomanPSMT (Vietn">
    <w:altName w:val="Times New Roman"/>
    <w:panose1 w:val="00000000000000000000"/>
    <w:charset w:val="A3"/>
    <w:family w:val="auto"/>
    <w:notTrueType/>
    <w:pitch w:val="variable"/>
    <w:sig w:usb0="20000001" w:usb1="00000000" w:usb2="00000000" w:usb3="00000000" w:csb0="00000100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AF" w:rsidRPr="00734888" w:rsidRDefault="005E02AF">
    <w:pPr>
      <w:pStyle w:val="Footer"/>
      <w:jc w:val="right"/>
      <w:rPr>
        <w:rFonts w:cs="Arial"/>
      </w:rPr>
    </w:pPr>
    <w:r w:rsidRPr="00734888">
      <w:rPr>
        <w:rFonts w:cs="Arial"/>
      </w:rPr>
      <w:fldChar w:fldCharType="begin"/>
    </w:r>
    <w:r w:rsidRPr="00734888">
      <w:rPr>
        <w:rFonts w:cs="Arial"/>
      </w:rPr>
      <w:instrText>PAGE   \* MERGEFORMAT</w:instrText>
    </w:r>
    <w:r w:rsidRPr="00734888">
      <w:rPr>
        <w:rFonts w:cs="Arial"/>
      </w:rPr>
      <w:fldChar w:fldCharType="separate"/>
    </w:r>
    <w:r>
      <w:rPr>
        <w:rFonts w:cs="Arial"/>
        <w:noProof/>
      </w:rPr>
      <w:t>22</w:t>
    </w:r>
    <w:r w:rsidRPr="00734888">
      <w:rPr>
        <w:rFonts w:cs="Arial"/>
      </w:rPr>
      <w:fldChar w:fldCharType="end"/>
    </w:r>
  </w:p>
  <w:p w:rsidR="005E02AF" w:rsidRDefault="005E02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2AF" w:rsidRDefault="005E02AF" w:rsidP="00E35F79">
      <w:r>
        <w:separator/>
      </w:r>
    </w:p>
  </w:footnote>
  <w:footnote w:type="continuationSeparator" w:id="0">
    <w:p w:rsidR="005E02AF" w:rsidRDefault="005E02AF" w:rsidP="00E35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DB9"/>
    <w:multiLevelType w:val="hybridMultilevel"/>
    <w:tmpl w:val="D71E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B2110"/>
    <w:multiLevelType w:val="hybridMultilevel"/>
    <w:tmpl w:val="FB1A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F5858"/>
    <w:multiLevelType w:val="hybridMultilevel"/>
    <w:tmpl w:val="E452C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2A2042"/>
    <w:multiLevelType w:val="hybridMultilevel"/>
    <w:tmpl w:val="1DB4D93E"/>
    <w:lvl w:ilvl="0" w:tplc="0418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>
    <w:nsid w:val="27300586"/>
    <w:multiLevelType w:val="hybridMultilevel"/>
    <w:tmpl w:val="DAB8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E37AF"/>
    <w:multiLevelType w:val="hybridMultilevel"/>
    <w:tmpl w:val="EA86A59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>
    <w:nsid w:val="2F2E305C"/>
    <w:multiLevelType w:val="hybridMultilevel"/>
    <w:tmpl w:val="09985B08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502C0"/>
    <w:multiLevelType w:val="hybridMultilevel"/>
    <w:tmpl w:val="6BF2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B310B"/>
    <w:multiLevelType w:val="hybridMultilevel"/>
    <w:tmpl w:val="A184F15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88372">
      <w:start w:val="1"/>
      <w:numFmt w:val="bullet"/>
      <w:lvlText w:val="•"/>
      <w:lvlJc w:val="left"/>
      <w:pPr>
        <w:ind w:left="108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CC3F3F"/>
    <w:multiLevelType w:val="hybridMultilevel"/>
    <w:tmpl w:val="F0489A8A"/>
    <w:lvl w:ilvl="0" w:tplc="98488372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49DAC12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44807540">
      <w:start w:val="1"/>
      <w:numFmt w:val="bullet"/>
      <w:lvlText w:val="▪"/>
      <w:lvlJc w:val="left"/>
      <w:pPr>
        <w:ind w:left="15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8244000C">
      <w:start w:val="1"/>
      <w:numFmt w:val="bullet"/>
      <w:lvlText w:val="•"/>
      <w:lvlJc w:val="left"/>
      <w:pPr>
        <w:ind w:left="22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3A926BA0">
      <w:start w:val="1"/>
      <w:numFmt w:val="bullet"/>
      <w:lvlText w:val="o"/>
      <w:lvlJc w:val="left"/>
      <w:pPr>
        <w:ind w:left="29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7090D132">
      <w:start w:val="1"/>
      <w:numFmt w:val="bullet"/>
      <w:lvlText w:val="▪"/>
      <w:lvlJc w:val="left"/>
      <w:pPr>
        <w:ind w:left="3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65C24D0">
      <w:start w:val="1"/>
      <w:numFmt w:val="bullet"/>
      <w:lvlText w:val="•"/>
      <w:lvlJc w:val="left"/>
      <w:pPr>
        <w:ind w:left="44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A3289EF0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CBE6C146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0">
    <w:nsid w:val="3F4334A4"/>
    <w:multiLevelType w:val="hybridMultilevel"/>
    <w:tmpl w:val="B3542FF2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EE4FC26">
      <w:start w:val="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57B06"/>
    <w:multiLevelType w:val="hybridMultilevel"/>
    <w:tmpl w:val="4F36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B12FA3"/>
    <w:multiLevelType w:val="hybridMultilevel"/>
    <w:tmpl w:val="7100A90A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66B02"/>
    <w:multiLevelType w:val="hybridMultilevel"/>
    <w:tmpl w:val="37D2E1B2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14">
    <w:nsid w:val="550861EB"/>
    <w:multiLevelType w:val="hybridMultilevel"/>
    <w:tmpl w:val="B8C0126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D2054A"/>
    <w:multiLevelType w:val="hybridMultilevel"/>
    <w:tmpl w:val="0012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F56C37"/>
    <w:multiLevelType w:val="hybridMultilevel"/>
    <w:tmpl w:val="BA942DE0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170DB"/>
    <w:multiLevelType w:val="hybridMultilevel"/>
    <w:tmpl w:val="4238D6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33C09"/>
    <w:multiLevelType w:val="hybridMultilevel"/>
    <w:tmpl w:val="AAF27C68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10"/>
  </w:num>
  <w:num w:numId="9">
    <w:abstractNumId w:val="18"/>
  </w:num>
  <w:num w:numId="10">
    <w:abstractNumId w:val="0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14"/>
  </w:num>
  <w:num w:numId="18">
    <w:abstractNumId w:val="8"/>
  </w:num>
  <w:num w:numId="19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B40"/>
    <w:rsid w:val="00003DBD"/>
    <w:rsid w:val="000044E5"/>
    <w:rsid w:val="00006D67"/>
    <w:rsid w:val="000072C9"/>
    <w:rsid w:val="000075B3"/>
    <w:rsid w:val="00011EB4"/>
    <w:rsid w:val="0001232D"/>
    <w:rsid w:val="00012612"/>
    <w:rsid w:val="000129BD"/>
    <w:rsid w:val="00012D66"/>
    <w:rsid w:val="00013637"/>
    <w:rsid w:val="00014006"/>
    <w:rsid w:val="000175C2"/>
    <w:rsid w:val="0001782F"/>
    <w:rsid w:val="0002173D"/>
    <w:rsid w:val="00021898"/>
    <w:rsid w:val="00021C93"/>
    <w:rsid w:val="00025B30"/>
    <w:rsid w:val="00026D79"/>
    <w:rsid w:val="00035559"/>
    <w:rsid w:val="000363E9"/>
    <w:rsid w:val="00036B54"/>
    <w:rsid w:val="00037124"/>
    <w:rsid w:val="00037C36"/>
    <w:rsid w:val="00040C55"/>
    <w:rsid w:val="00041D94"/>
    <w:rsid w:val="000431CC"/>
    <w:rsid w:val="00044C17"/>
    <w:rsid w:val="00044EF8"/>
    <w:rsid w:val="000452DB"/>
    <w:rsid w:val="0004635B"/>
    <w:rsid w:val="0004753B"/>
    <w:rsid w:val="000507DE"/>
    <w:rsid w:val="00051464"/>
    <w:rsid w:val="00057F56"/>
    <w:rsid w:val="000602DE"/>
    <w:rsid w:val="00061A04"/>
    <w:rsid w:val="00061FD1"/>
    <w:rsid w:val="00062B2A"/>
    <w:rsid w:val="00065366"/>
    <w:rsid w:val="00066259"/>
    <w:rsid w:val="00066FD9"/>
    <w:rsid w:val="0006758F"/>
    <w:rsid w:val="00070625"/>
    <w:rsid w:val="00070640"/>
    <w:rsid w:val="00070BD6"/>
    <w:rsid w:val="000714D9"/>
    <w:rsid w:val="0007151F"/>
    <w:rsid w:val="000725E8"/>
    <w:rsid w:val="00072C45"/>
    <w:rsid w:val="00073308"/>
    <w:rsid w:val="0007585F"/>
    <w:rsid w:val="000762DE"/>
    <w:rsid w:val="00077346"/>
    <w:rsid w:val="0008144C"/>
    <w:rsid w:val="00082324"/>
    <w:rsid w:val="0008279A"/>
    <w:rsid w:val="00082954"/>
    <w:rsid w:val="00082CD3"/>
    <w:rsid w:val="000831B7"/>
    <w:rsid w:val="00086C0F"/>
    <w:rsid w:val="000906CF"/>
    <w:rsid w:val="00090913"/>
    <w:rsid w:val="00090AC7"/>
    <w:rsid w:val="00090AE2"/>
    <w:rsid w:val="000914CA"/>
    <w:rsid w:val="0009280B"/>
    <w:rsid w:val="0009328E"/>
    <w:rsid w:val="0009405F"/>
    <w:rsid w:val="00095D4F"/>
    <w:rsid w:val="00096702"/>
    <w:rsid w:val="00096DF5"/>
    <w:rsid w:val="00097C80"/>
    <w:rsid w:val="000A1063"/>
    <w:rsid w:val="000A1BA7"/>
    <w:rsid w:val="000A2672"/>
    <w:rsid w:val="000A2DB6"/>
    <w:rsid w:val="000A31B7"/>
    <w:rsid w:val="000A3224"/>
    <w:rsid w:val="000A3F67"/>
    <w:rsid w:val="000A4B01"/>
    <w:rsid w:val="000A5949"/>
    <w:rsid w:val="000A5B37"/>
    <w:rsid w:val="000A68C5"/>
    <w:rsid w:val="000A6AE7"/>
    <w:rsid w:val="000A7229"/>
    <w:rsid w:val="000B0B0C"/>
    <w:rsid w:val="000B24FF"/>
    <w:rsid w:val="000B251A"/>
    <w:rsid w:val="000B3561"/>
    <w:rsid w:val="000B434C"/>
    <w:rsid w:val="000B6012"/>
    <w:rsid w:val="000B7A12"/>
    <w:rsid w:val="000B7D85"/>
    <w:rsid w:val="000C06C8"/>
    <w:rsid w:val="000C1DD8"/>
    <w:rsid w:val="000C2392"/>
    <w:rsid w:val="000C4979"/>
    <w:rsid w:val="000C4A50"/>
    <w:rsid w:val="000C62B2"/>
    <w:rsid w:val="000C7C9B"/>
    <w:rsid w:val="000D0294"/>
    <w:rsid w:val="000D150D"/>
    <w:rsid w:val="000D506A"/>
    <w:rsid w:val="000D55CF"/>
    <w:rsid w:val="000D57FC"/>
    <w:rsid w:val="000D724D"/>
    <w:rsid w:val="000E1935"/>
    <w:rsid w:val="000E1B2E"/>
    <w:rsid w:val="000E2780"/>
    <w:rsid w:val="000E2874"/>
    <w:rsid w:val="000E3CD9"/>
    <w:rsid w:val="000E3DE8"/>
    <w:rsid w:val="000E41F0"/>
    <w:rsid w:val="000E467E"/>
    <w:rsid w:val="000E6013"/>
    <w:rsid w:val="000E7A2B"/>
    <w:rsid w:val="000E7A5F"/>
    <w:rsid w:val="000F0DBC"/>
    <w:rsid w:val="000F181A"/>
    <w:rsid w:val="000F4358"/>
    <w:rsid w:val="000F487C"/>
    <w:rsid w:val="000F4E78"/>
    <w:rsid w:val="000F6E34"/>
    <w:rsid w:val="000F705C"/>
    <w:rsid w:val="00101567"/>
    <w:rsid w:val="001025D9"/>
    <w:rsid w:val="001034AF"/>
    <w:rsid w:val="0010486F"/>
    <w:rsid w:val="00106AFD"/>
    <w:rsid w:val="00107B61"/>
    <w:rsid w:val="001112A0"/>
    <w:rsid w:val="00112B5A"/>
    <w:rsid w:val="00114856"/>
    <w:rsid w:val="001167A4"/>
    <w:rsid w:val="0011798C"/>
    <w:rsid w:val="00120009"/>
    <w:rsid w:val="00120544"/>
    <w:rsid w:val="0012208A"/>
    <w:rsid w:val="0012245E"/>
    <w:rsid w:val="00122F2A"/>
    <w:rsid w:val="00123978"/>
    <w:rsid w:val="001262B9"/>
    <w:rsid w:val="001269E7"/>
    <w:rsid w:val="00127ED6"/>
    <w:rsid w:val="00127F70"/>
    <w:rsid w:val="00131155"/>
    <w:rsid w:val="00131528"/>
    <w:rsid w:val="00131713"/>
    <w:rsid w:val="001330E6"/>
    <w:rsid w:val="00133CFB"/>
    <w:rsid w:val="00133E15"/>
    <w:rsid w:val="00133E60"/>
    <w:rsid w:val="001340CC"/>
    <w:rsid w:val="00134A1D"/>
    <w:rsid w:val="0013677B"/>
    <w:rsid w:val="00136CE7"/>
    <w:rsid w:val="00141AFB"/>
    <w:rsid w:val="001424CB"/>
    <w:rsid w:val="00142DD6"/>
    <w:rsid w:val="00144BA8"/>
    <w:rsid w:val="001463BD"/>
    <w:rsid w:val="00146544"/>
    <w:rsid w:val="001517EF"/>
    <w:rsid w:val="0015212D"/>
    <w:rsid w:val="001527A9"/>
    <w:rsid w:val="001544F7"/>
    <w:rsid w:val="00154D79"/>
    <w:rsid w:val="00154EB8"/>
    <w:rsid w:val="001562A0"/>
    <w:rsid w:val="00156ADB"/>
    <w:rsid w:val="00156AEE"/>
    <w:rsid w:val="00160FED"/>
    <w:rsid w:val="00161070"/>
    <w:rsid w:val="00162724"/>
    <w:rsid w:val="00165D98"/>
    <w:rsid w:val="00166138"/>
    <w:rsid w:val="00166265"/>
    <w:rsid w:val="0016771D"/>
    <w:rsid w:val="001709C5"/>
    <w:rsid w:val="001719BF"/>
    <w:rsid w:val="001734BF"/>
    <w:rsid w:val="00173527"/>
    <w:rsid w:val="0017420C"/>
    <w:rsid w:val="00176178"/>
    <w:rsid w:val="001779E8"/>
    <w:rsid w:val="0018046F"/>
    <w:rsid w:val="00181C89"/>
    <w:rsid w:val="00181FAC"/>
    <w:rsid w:val="00182E7E"/>
    <w:rsid w:val="00184028"/>
    <w:rsid w:val="00184A50"/>
    <w:rsid w:val="00185629"/>
    <w:rsid w:val="00185B8E"/>
    <w:rsid w:val="001860B0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3"/>
    <w:rsid w:val="00196CFE"/>
    <w:rsid w:val="00197A1C"/>
    <w:rsid w:val="00197CB4"/>
    <w:rsid w:val="001A1184"/>
    <w:rsid w:val="001A250D"/>
    <w:rsid w:val="001A38FD"/>
    <w:rsid w:val="001A3A16"/>
    <w:rsid w:val="001A3FBF"/>
    <w:rsid w:val="001A45D7"/>
    <w:rsid w:val="001A5ACE"/>
    <w:rsid w:val="001B15F7"/>
    <w:rsid w:val="001B16B2"/>
    <w:rsid w:val="001B175D"/>
    <w:rsid w:val="001B3775"/>
    <w:rsid w:val="001B3B74"/>
    <w:rsid w:val="001B47ED"/>
    <w:rsid w:val="001B52C0"/>
    <w:rsid w:val="001B798C"/>
    <w:rsid w:val="001B79BB"/>
    <w:rsid w:val="001B7AEF"/>
    <w:rsid w:val="001B7E4E"/>
    <w:rsid w:val="001C0A54"/>
    <w:rsid w:val="001C0AEC"/>
    <w:rsid w:val="001C2457"/>
    <w:rsid w:val="001C28A0"/>
    <w:rsid w:val="001C306C"/>
    <w:rsid w:val="001C3B6E"/>
    <w:rsid w:val="001C4FE4"/>
    <w:rsid w:val="001C54C7"/>
    <w:rsid w:val="001C5F02"/>
    <w:rsid w:val="001C6E7D"/>
    <w:rsid w:val="001D18F6"/>
    <w:rsid w:val="001D2A51"/>
    <w:rsid w:val="001D556E"/>
    <w:rsid w:val="001D5A0F"/>
    <w:rsid w:val="001D6733"/>
    <w:rsid w:val="001D6885"/>
    <w:rsid w:val="001E007F"/>
    <w:rsid w:val="001E1A49"/>
    <w:rsid w:val="001E302C"/>
    <w:rsid w:val="001E37A5"/>
    <w:rsid w:val="001E60B8"/>
    <w:rsid w:val="001E7020"/>
    <w:rsid w:val="001E742F"/>
    <w:rsid w:val="001E7B50"/>
    <w:rsid w:val="001F14C1"/>
    <w:rsid w:val="001F1FBC"/>
    <w:rsid w:val="001F431B"/>
    <w:rsid w:val="001F4E17"/>
    <w:rsid w:val="001F7A19"/>
    <w:rsid w:val="001F7FFE"/>
    <w:rsid w:val="00200460"/>
    <w:rsid w:val="00200F78"/>
    <w:rsid w:val="002025E6"/>
    <w:rsid w:val="0020294D"/>
    <w:rsid w:val="00202E47"/>
    <w:rsid w:val="00203AFD"/>
    <w:rsid w:val="002045F7"/>
    <w:rsid w:val="002046EF"/>
    <w:rsid w:val="00205ED7"/>
    <w:rsid w:val="00207082"/>
    <w:rsid w:val="002111E0"/>
    <w:rsid w:val="002112AF"/>
    <w:rsid w:val="00211C04"/>
    <w:rsid w:val="00212415"/>
    <w:rsid w:val="002133E4"/>
    <w:rsid w:val="002141DE"/>
    <w:rsid w:val="00214785"/>
    <w:rsid w:val="002158FA"/>
    <w:rsid w:val="00215A80"/>
    <w:rsid w:val="002163FA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389"/>
    <w:rsid w:val="00232CEA"/>
    <w:rsid w:val="00232E08"/>
    <w:rsid w:val="00234FB8"/>
    <w:rsid w:val="00235074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533"/>
    <w:rsid w:val="00246C0D"/>
    <w:rsid w:val="00246DAE"/>
    <w:rsid w:val="00247119"/>
    <w:rsid w:val="00247261"/>
    <w:rsid w:val="00247878"/>
    <w:rsid w:val="00247D06"/>
    <w:rsid w:val="00250899"/>
    <w:rsid w:val="00251A64"/>
    <w:rsid w:val="00251D45"/>
    <w:rsid w:val="002529B1"/>
    <w:rsid w:val="00253551"/>
    <w:rsid w:val="002545D2"/>
    <w:rsid w:val="0025536F"/>
    <w:rsid w:val="002579F3"/>
    <w:rsid w:val="002603FE"/>
    <w:rsid w:val="00260C47"/>
    <w:rsid w:val="00260DE6"/>
    <w:rsid w:val="002625A8"/>
    <w:rsid w:val="00264B19"/>
    <w:rsid w:val="0026511D"/>
    <w:rsid w:val="00266AFC"/>
    <w:rsid w:val="00266E27"/>
    <w:rsid w:val="00270F51"/>
    <w:rsid w:val="00272192"/>
    <w:rsid w:val="0027343D"/>
    <w:rsid w:val="00274F01"/>
    <w:rsid w:val="002763D0"/>
    <w:rsid w:val="00276584"/>
    <w:rsid w:val="002765E6"/>
    <w:rsid w:val="002768BB"/>
    <w:rsid w:val="0027704B"/>
    <w:rsid w:val="002774E4"/>
    <w:rsid w:val="00280C64"/>
    <w:rsid w:val="002814D8"/>
    <w:rsid w:val="00281940"/>
    <w:rsid w:val="0028307C"/>
    <w:rsid w:val="00283CDC"/>
    <w:rsid w:val="00283EB5"/>
    <w:rsid w:val="00290305"/>
    <w:rsid w:val="0029257B"/>
    <w:rsid w:val="00292EB2"/>
    <w:rsid w:val="00293109"/>
    <w:rsid w:val="00293167"/>
    <w:rsid w:val="0029394A"/>
    <w:rsid w:val="00294979"/>
    <w:rsid w:val="0029534A"/>
    <w:rsid w:val="00296E7E"/>
    <w:rsid w:val="002A0B75"/>
    <w:rsid w:val="002A104D"/>
    <w:rsid w:val="002A1D0E"/>
    <w:rsid w:val="002A2655"/>
    <w:rsid w:val="002A2DB6"/>
    <w:rsid w:val="002A3C20"/>
    <w:rsid w:val="002A4490"/>
    <w:rsid w:val="002A4DF6"/>
    <w:rsid w:val="002A6621"/>
    <w:rsid w:val="002A77C0"/>
    <w:rsid w:val="002B0012"/>
    <w:rsid w:val="002B1A62"/>
    <w:rsid w:val="002B5BD9"/>
    <w:rsid w:val="002B6CCE"/>
    <w:rsid w:val="002B7D17"/>
    <w:rsid w:val="002C1844"/>
    <w:rsid w:val="002C2372"/>
    <w:rsid w:val="002C255F"/>
    <w:rsid w:val="002C291A"/>
    <w:rsid w:val="002C2C52"/>
    <w:rsid w:val="002C386B"/>
    <w:rsid w:val="002C3F9D"/>
    <w:rsid w:val="002C4514"/>
    <w:rsid w:val="002C4C82"/>
    <w:rsid w:val="002C51E3"/>
    <w:rsid w:val="002C681E"/>
    <w:rsid w:val="002D114C"/>
    <w:rsid w:val="002D29D7"/>
    <w:rsid w:val="002D29FE"/>
    <w:rsid w:val="002D6532"/>
    <w:rsid w:val="002E2C63"/>
    <w:rsid w:val="002E4631"/>
    <w:rsid w:val="002E4D6F"/>
    <w:rsid w:val="002E573C"/>
    <w:rsid w:val="002E5C8E"/>
    <w:rsid w:val="002E5CAD"/>
    <w:rsid w:val="002E6283"/>
    <w:rsid w:val="002E65FC"/>
    <w:rsid w:val="002E7414"/>
    <w:rsid w:val="002F0F1F"/>
    <w:rsid w:val="002F5CDE"/>
    <w:rsid w:val="0030027C"/>
    <w:rsid w:val="00301541"/>
    <w:rsid w:val="00302C86"/>
    <w:rsid w:val="00304E0A"/>
    <w:rsid w:val="003051ED"/>
    <w:rsid w:val="00306113"/>
    <w:rsid w:val="00306D87"/>
    <w:rsid w:val="003103EC"/>
    <w:rsid w:val="003104C8"/>
    <w:rsid w:val="00311E42"/>
    <w:rsid w:val="003130E9"/>
    <w:rsid w:val="003136C9"/>
    <w:rsid w:val="00314E2D"/>
    <w:rsid w:val="003167D8"/>
    <w:rsid w:val="00316FC8"/>
    <w:rsid w:val="003202E6"/>
    <w:rsid w:val="00320962"/>
    <w:rsid w:val="003227B1"/>
    <w:rsid w:val="00323A78"/>
    <w:rsid w:val="00323C58"/>
    <w:rsid w:val="003265C5"/>
    <w:rsid w:val="00330A8A"/>
    <w:rsid w:val="00331360"/>
    <w:rsid w:val="003317AA"/>
    <w:rsid w:val="003324D7"/>
    <w:rsid w:val="00332B5D"/>
    <w:rsid w:val="00333645"/>
    <w:rsid w:val="0033451F"/>
    <w:rsid w:val="003354D8"/>
    <w:rsid w:val="00337BC3"/>
    <w:rsid w:val="003408DF"/>
    <w:rsid w:val="00341B82"/>
    <w:rsid w:val="0034435F"/>
    <w:rsid w:val="0034466F"/>
    <w:rsid w:val="00346CC8"/>
    <w:rsid w:val="00350542"/>
    <w:rsid w:val="003536BA"/>
    <w:rsid w:val="003539AB"/>
    <w:rsid w:val="00353BAB"/>
    <w:rsid w:val="0035454C"/>
    <w:rsid w:val="00355661"/>
    <w:rsid w:val="003557EC"/>
    <w:rsid w:val="0035598A"/>
    <w:rsid w:val="00356F48"/>
    <w:rsid w:val="0035781D"/>
    <w:rsid w:val="00357C41"/>
    <w:rsid w:val="00357E44"/>
    <w:rsid w:val="00360BD5"/>
    <w:rsid w:val="00362DF4"/>
    <w:rsid w:val="003635A7"/>
    <w:rsid w:val="0036385B"/>
    <w:rsid w:val="003640A9"/>
    <w:rsid w:val="0036627E"/>
    <w:rsid w:val="003672A7"/>
    <w:rsid w:val="00374702"/>
    <w:rsid w:val="0037472E"/>
    <w:rsid w:val="00375F13"/>
    <w:rsid w:val="00377725"/>
    <w:rsid w:val="003816E4"/>
    <w:rsid w:val="003839D4"/>
    <w:rsid w:val="003914BF"/>
    <w:rsid w:val="00391932"/>
    <w:rsid w:val="00391DE1"/>
    <w:rsid w:val="003927CA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1D54"/>
    <w:rsid w:val="003A2030"/>
    <w:rsid w:val="003A215A"/>
    <w:rsid w:val="003A2DA4"/>
    <w:rsid w:val="003A3B09"/>
    <w:rsid w:val="003A5172"/>
    <w:rsid w:val="003A5822"/>
    <w:rsid w:val="003A5AFF"/>
    <w:rsid w:val="003A6218"/>
    <w:rsid w:val="003A6514"/>
    <w:rsid w:val="003A7E2C"/>
    <w:rsid w:val="003B08B9"/>
    <w:rsid w:val="003B1354"/>
    <w:rsid w:val="003B1E6E"/>
    <w:rsid w:val="003B2527"/>
    <w:rsid w:val="003B30E3"/>
    <w:rsid w:val="003B53CF"/>
    <w:rsid w:val="003B5432"/>
    <w:rsid w:val="003B7154"/>
    <w:rsid w:val="003C0400"/>
    <w:rsid w:val="003C1235"/>
    <w:rsid w:val="003C28F4"/>
    <w:rsid w:val="003C5C5B"/>
    <w:rsid w:val="003C62C3"/>
    <w:rsid w:val="003D0120"/>
    <w:rsid w:val="003D0A38"/>
    <w:rsid w:val="003D13A5"/>
    <w:rsid w:val="003D31E0"/>
    <w:rsid w:val="003D4A39"/>
    <w:rsid w:val="003D6893"/>
    <w:rsid w:val="003E11F7"/>
    <w:rsid w:val="003E3184"/>
    <w:rsid w:val="003E4FFC"/>
    <w:rsid w:val="003F1826"/>
    <w:rsid w:val="003F1A58"/>
    <w:rsid w:val="003F1AC1"/>
    <w:rsid w:val="003F2CAA"/>
    <w:rsid w:val="003F2F86"/>
    <w:rsid w:val="003F3092"/>
    <w:rsid w:val="003F3566"/>
    <w:rsid w:val="003F484E"/>
    <w:rsid w:val="003F485E"/>
    <w:rsid w:val="00400B87"/>
    <w:rsid w:val="004012B2"/>
    <w:rsid w:val="00401834"/>
    <w:rsid w:val="00401B29"/>
    <w:rsid w:val="00401F14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40C7"/>
    <w:rsid w:val="00415CB2"/>
    <w:rsid w:val="00417DE5"/>
    <w:rsid w:val="00417E99"/>
    <w:rsid w:val="004202CE"/>
    <w:rsid w:val="0042099E"/>
    <w:rsid w:val="004219C8"/>
    <w:rsid w:val="00422596"/>
    <w:rsid w:val="00423C34"/>
    <w:rsid w:val="00423E68"/>
    <w:rsid w:val="00425314"/>
    <w:rsid w:val="004258B6"/>
    <w:rsid w:val="004263FA"/>
    <w:rsid w:val="0043433A"/>
    <w:rsid w:val="00434A18"/>
    <w:rsid w:val="00434B4C"/>
    <w:rsid w:val="00434EC9"/>
    <w:rsid w:val="00434F4B"/>
    <w:rsid w:val="00436393"/>
    <w:rsid w:val="00436ABE"/>
    <w:rsid w:val="00436F39"/>
    <w:rsid w:val="00437E7A"/>
    <w:rsid w:val="00440044"/>
    <w:rsid w:val="00442104"/>
    <w:rsid w:val="004425EC"/>
    <w:rsid w:val="0044337B"/>
    <w:rsid w:val="004433C7"/>
    <w:rsid w:val="004449A0"/>
    <w:rsid w:val="004449EF"/>
    <w:rsid w:val="004456C1"/>
    <w:rsid w:val="0044641E"/>
    <w:rsid w:val="004468ED"/>
    <w:rsid w:val="00447E8A"/>
    <w:rsid w:val="004512CD"/>
    <w:rsid w:val="0045188B"/>
    <w:rsid w:val="00455A22"/>
    <w:rsid w:val="004560E9"/>
    <w:rsid w:val="004568F5"/>
    <w:rsid w:val="004569E3"/>
    <w:rsid w:val="00457447"/>
    <w:rsid w:val="00460073"/>
    <w:rsid w:val="004601C1"/>
    <w:rsid w:val="00461336"/>
    <w:rsid w:val="00461DB1"/>
    <w:rsid w:val="00463E9A"/>
    <w:rsid w:val="004642C4"/>
    <w:rsid w:val="00465279"/>
    <w:rsid w:val="0046610F"/>
    <w:rsid w:val="00467317"/>
    <w:rsid w:val="00471BA7"/>
    <w:rsid w:val="00472B3A"/>
    <w:rsid w:val="00472E5F"/>
    <w:rsid w:val="004733F4"/>
    <w:rsid w:val="00475B25"/>
    <w:rsid w:val="004818EE"/>
    <w:rsid w:val="00481F7F"/>
    <w:rsid w:val="004827A6"/>
    <w:rsid w:val="00482C5E"/>
    <w:rsid w:val="00490416"/>
    <w:rsid w:val="00491626"/>
    <w:rsid w:val="004923C8"/>
    <w:rsid w:val="00492BD9"/>
    <w:rsid w:val="00495790"/>
    <w:rsid w:val="00495CC6"/>
    <w:rsid w:val="00496C6F"/>
    <w:rsid w:val="00496DBB"/>
    <w:rsid w:val="004A0564"/>
    <w:rsid w:val="004A0F5D"/>
    <w:rsid w:val="004A0FC8"/>
    <w:rsid w:val="004A19FF"/>
    <w:rsid w:val="004A1DDB"/>
    <w:rsid w:val="004A3400"/>
    <w:rsid w:val="004A5670"/>
    <w:rsid w:val="004A7581"/>
    <w:rsid w:val="004A7B14"/>
    <w:rsid w:val="004B1E2C"/>
    <w:rsid w:val="004B297C"/>
    <w:rsid w:val="004B3213"/>
    <w:rsid w:val="004B3C04"/>
    <w:rsid w:val="004B5AD4"/>
    <w:rsid w:val="004B5DF5"/>
    <w:rsid w:val="004B5E2A"/>
    <w:rsid w:val="004B7011"/>
    <w:rsid w:val="004B7133"/>
    <w:rsid w:val="004C1F1F"/>
    <w:rsid w:val="004C3345"/>
    <w:rsid w:val="004C5AA8"/>
    <w:rsid w:val="004D0806"/>
    <w:rsid w:val="004D0ACB"/>
    <w:rsid w:val="004D1579"/>
    <w:rsid w:val="004D1986"/>
    <w:rsid w:val="004D7CEE"/>
    <w:rsid w:val="004E01BA"/>
    <w:rsid w:val="004E0673"/>
    <w:rsid w:val="004E07C8"/>
    <w:rsid w:val="004E10D1"/>
    <w:rsid w:val="004E219F"/>
    <w:rsid w:val="004E3623"/>
    <w:rsid w:val="004E3764"/>
    <w:rsid w:val="004E3F27"/>
    <w:rsid w:val="004E40D1"/>
    <w:rsid w:val="004E41D2"/>
    <w:rsid w:val="004E428C"/>
    <w:rsid w:val="004E45B8"/>
    <w:rsid w:val="004E693F"/>
    <w:rsid w:val="004E799C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0DF5"/>
    <w:rsid w:val="0050121F"/>
    <w:rsid w:val="00501533"/>
    <w:rsid w:val="00501DAC"/>
    <w:rsid w:val="00502A80"/>
    <w:rsid w:val="00503EA5"/>
    <w:rsid w:val="00505BCA"/>
    <w:rsid w:val="00505D21"/>
    <w:rsid w:val="00506B98"/>
    <w:rsid w:val="00510429"/>
    <w:rsid w:val="005106A8"/>
    <w:rsid w:val="00511887"/>
    <w:rsid w:val="005127A6"/>
    <w:rsid w:val="0051335B"/>
    <w:rsid w:val="0051390C"/>
    <w:rsid w:val="00513C53"/>
    <w:rsid w:val="00513D80"/>
    <w:rsid w:val="00515C81"/>
    <w:rsid w:val="005161A1"/>
    <w:rsid w:val="00516622"/>
    <w:rsid w:val="00517F84"/>
    <w:rsid w:val="005205CC"/>
    <w:rsid w:val="00521B4B"/>
    <w:rsid w:val="005221EC"/>
    <w:rsid w:val="00523C40"/>
    <w:rsid w:val="00526569"/>
    <w:rsid w:val="00526D68"/>
    <w:rsid w:val="005315B2"/>
    <w:rsid w:val="00532DD7"/>
    <w:rsid w:val="005330F2"/>
    <w:rsid w:val="005339ED"/>
    <w:rsid w:val="005355B9"/>
    <w:rsid w:val="00535D18"/>
    <w:rsid w:val="00536444"/>
    <w:rsid w:val="00537E92"/>
    <w:rsid w:val="00541242"/>
    <w:rsid w:val="0054395B"/>
    <w:rsid w:val="00544164"/>
    <w:rsid w:val="00544E25"/>
    <w:rsid w:val="00546BD0"/>
    <w:rsid w:val="005473D0"/>
    <w:rsid w:val="00550154"/>
    <w:rsid w:val="00552278"/>
    <w:rsid w:val="005526CE"/>
    <w:rsid w:val="00553069"/>
    <w:rsid w:val="00553AEC"/>
    <w:rsid w:val="00553C2C"/>
    <w:rsid w:val="00554CD1"/>
    <w:rsid w:val="00554FDC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66AF0"/>
    <w:rsid w:val="0057068A"/>
    <w:rsid w:val="00571324"/>
    <w:rsid w:val="00572F22"/>
    <w:rsid w:val="00573FE3"/>
    <w:rsid w:val="0057446D"/>
    <w:rsid w:val="00575566"/>
    <w:rsid w:val="00577F57"/>
    <w:rsid w:val="005828DB"/>
    <w:rsid w:val="00583A53"/>
    <w:rsid w:val="005843D9"/>
    <w:rsid w:val="0058765F"/>
    <w:rsid w:val="0059054C"/>
    <w:rsid w:val="005905CD"/>
    <w:rsid w:val="00590642"/>
    <w:rsid w:val="005909A8"/>
    <w:rsid w:val="005911F8"/>
    <w:rsid w:val="00592710"/>
    <w:rsid w:val="00594B13"/>
    <w:rsid w:val="00595A69"/>
    <w:rsid w:val="00596F91"/>
    <w:rsid w:val="005976CD"/>
    <w:rsid w:val="005A052B"/>
    <w:rsid w:val="005A33F9"/>
    <w:rsid w:val="005B0505"/>
    <w:rsid w:val="005B312E"/>
    <w:rsid w:val="005B3207"/>
    <w:rsid w:val="005B3635"/>
    <w:rsid w:val="005B370B"/>
    <w:rsid w:val="005B3EC1"/>
    <w:rsid w:val="005B49D6"/>
    <w:rsid w:val="005B5294"/>
    <w:rsid w:val="005C1769"/>
    <w:rsid w:val="005C26ED"/>
    <w:rsid w:val="005C32B8"/>
    <w:rsid w:val="005C3A54"/>
    <w:rsid w:val="005C5A4E"/>
    <w:rsid w:val="005C69CA"/>
    <w:rsid w:val="005C766D"/>
    <w:rsid w:val="005C7C44"/>
    <w:rsid w:val="005D0DBA"/>
    <w:rsid w:val="005D1315"/>
    <w:rsid w:val="005D19F9"/>
    <w:rsid w:val="005D3A96"/>
    <w:rsid w:val="005D58E1"/>
    <w:rsid w:val="005D66C4"/>
    <w:rsid w:val="005D6F08"/>
    <w:rsid w:val="005E02AF"/>
    <w:rsid w:val="005E1F63"/>
    <w:rsid w:val="005E2F70"/>
    <w:rsid w:val="005E48A1"/>
    <w:rsid w:val="005E638D"/>
    <w:rsid w:val="005E6D54"/>
    <w:rsid w:val="005F11B1"/>
    <w:rsid w:val="005F20D4"/>
    <w:rsid w:val="005F4753"/>
    <w:rsid w:val="005F47EA"/>
    <w:rsid w:val="005F78FD"/>
    <w:rsid w:val="005F7991"/>
    <w:rsid w:val="005F7E59"/>
    <w:rsid w:val="006042C1"/>
    <w:rsid w:val="006059B6"/>
    <w:rsid w:val="00605D10"/>
    <w:rsid w:val="00611B3E"/>
    <w:rsid w:val="006144C0"/>
    <w:rsid w:val="00614D0E"/>
    <w:rsid w:val="00615382"/>
    <w:rsid w:val="0061539A"/>
    <w:rsid w:val="00615E5D"/>
    <w:rsid w:val="00617418"/>
    <w:rsid w:val="00620B9F"/>
    <w:rsid w:val="006211E0"/>
    <w:rsid w:val="00621EFC"/>
    <w:rsid w:val="00622614"/>
    <w:rsid w:val="006238A6"/>
    <w:rsid w:val="00624AF4"/>
    <w:rsid w:val="0062650C"/>
    <w:rsid w:val="0063058C"/>
    <w:rsid w:val="00630751"/>
    <w:rsid w:val="006313E8"/>
    <w:rsid w:val="0063172C"/>
    <w:rsid w:val="0063228B"/>
    <w:rsid w:val="00633207"/>
    <w:rsid w:val="00634577"/>
    <w:rsid w:val="00634E33"/>
    <w:rsid w:val="006370BF"/>
    <w:rsid w:val="00637422"/>
    <w:rsid w:val="00641C65"/>
    <w:rsid w:val="00646B5F"/>
    <w:rsid w:val="00647322"/>
    <w:rsid w:val="006473E3"/>
    <w:rsid w:val="0065020B"/>
    <w:rsid w:val="00650B81"/>
    <w:rsid w:val="00652C90"/>
    <w:rsid w:val="00653040"/>
    <w:rsid w:val="006556CB"/>
    <w:rsid w:val="00656F9B"/>
    <w:rsid w:val="00657FE6"/>
    <w:rsid w:val="006616D5"/>
    <w:rsid w:val="00661779"/>
    <w:rsid w:val="0066269C"/>
    <w:rsid w:val="00662F57"/>
    <w:rsid w:val="006637C5"/>
    <w:rsid w:val="00663985"/>
    <w:rsid w:val="006646DE"/>
    <w:rsid w:val="00664CA7"/>
    <w:rsid w:val="00665BB4"/>
    <w:rsid w:val="00667F97"/>
    <w:rsid w:val="00671AC3"/>
    <w:rsid w:val="0067203C"/>
    <w:rsid w:val="00672934"/>
    <w:rsid w:val="006734C9"/>
    <w:rsid w:val="00673A02"/>
    <w:rsid w:val="00673A29"/>
    <w:rsid w:val="00673CA1"/>
    <w:rsid w:val="00674E3C"/>
    <w:rsid w:val="0067593C"/>
    <w:rsid w:val="0067604E"/>
    <w:rsid w:val="00680FD7"/>
    <w:rsid w:val="00681405"/>
    <w:rsid w:val="00682984"/>
    <w:rsid w:val="00683DED"/>
    <w:rsid w:val="00684E30"/>
    <w:rsid w:val="00685BAD"/>
    <w:rsid w:val="006912C0"/>
    <w:rsid w:val="00691B40"/>
    <w:rsid w:val="00692ED2"/>
    <w:rsid w:val="00693083"/>
    <w:rsid w:val="006941EC"/>
    <w:rsid w:val="00695268"/>
    <w:rsid w:val="00695C16"/>
    <w:rsid w:val="006965AD"/>
    <w:rsid w:val="006970BA"/>
    <w:rsid w:val="00697711"/>
    <w:rsid w:val="0069778A"/>
    <w:rsid w:val="006A025E"/>
    <w:rsid w:val="006A0CA2"/>
    <w:rsid w:val="006A0E49"/>
    <w:rsid w:val="006A1797"/>
    <w:rsid w:val="006A17B0"/>
    <w:rsid w:val="006A3864"/>
    <w:rsid w:val="006A56E7"/>
    <w:rsid w:val="006A7BEA"/>
    <w:rsid w:val="006B09C7"/>
    <w:rsid w:val="006B0E40"/>
    <w:rsid w:val="006B143D"/>
    <w:rsid w:val="006B1EB4"/>
    <w:rsid w:val="006B2C51"/>
    <w:rsid w:val="006B750A"/>
    <w:rsid w:val="006B76DB"/>
    <w:rsid w:val="006C05DE"/>
    <w:rsid w:val="006C1AFB"/>
    <w:rsid w:val="006C2E59"/>
    <w:rsid w:val="006C30B3"/>
    <w:rsid w:val="006C4DC6"/>
    <w:rsid w:val="006C54E5"/>
    <w:rsid w:val="006C59A3"/>
    <w:rsid w:val="006C59C2"/>
    <w:rsid w:val="006C7839"/>
    <w:rsid w:val="006D0CDB"/>
    <w:rsid w:val="006D116E"/>
    <w:rsid w:val="006D13FB"/>
    <w:rsid w:val="006D17D1"/>
    <w:rsid w:val="006D476C"/>
    <w:rsid w:val="006D51DA"/>
    <w:rsid w:val="006D5CAF"/>
    <w:rsid w:val="006D7AFB"/>
    <w:rsid w:val="006E08B0"/>
    <w:rsid w:val="006E6241"/>
    <w:rsid w:val="006E7FC3"/>
    <w:rsid w:val="006F0DFA"/>
    <w:rsid w:val="006F1C5B"/>
    <w:rsid w:val="006F2306"/>
    <w:rsid w:val="006F26E0"/>
    <w:rsid w:val="006F3F60"/>
    <w:rsid w:val="006F4AD8"/>
    <w:rsid w:val="006F5B44"/>
    <w:rsid w:val="00700792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2D25"/>
    <w:rsid w:val="007136F8"/>
    <w:rsid w:val="00715CBE"/>
    <w:rsid w:val="00717A4A"/>
    <w:rsid w:val="00717B6D"/>
    <w:rsid w:val="007215B9"/>
    <w:rsid w:val="007218D4"/>
    <w:rsid w:val="0072374D"/>
    <w:rsid w:val="00724C9D"/>
    <w:rsid w:val="00727765"/>
    <w:rsid w:val="0073058A"/>
    <w:rsid w:val="007321EA"/>
    <w:rsid w:val="00732660"/>
    <w:rsid w:val="0073269D"/>
    <w:rsid w:val="00734888"/>
    <w:rsid w:val="007349B3"/>
    <w:rsid w:val="007359D1"/>
    <w:rsid w:val="0073612C"/>
    <w:rsid w:val="00736DE3"/>
    <w:rsid w:val="00743EC0"/>
    <w:rsid w:val="007446E2"/>
    <w:rsid w:val="00746E09"/>
    <w:rsid w:val="00747E20"/>
    <w:rsid w:val="007522CE"/>
    <w:rsid w:val="007536D8"/>
    <w:rsid w:val="00753F99"/>
    <w:rsid w:val="00754463"/>
    <w:rsid w:val="00754C58"/>
    <w:rsid w:val="007551DE"/>
    <w:rsid w:val="00755C35"/>
    <w:rsid w:val="00755F29"/>
    <w:rsid w:val="0075751A"/>
    <w:rsid w:val="00761476"/>
    <w:rsid w:val="00761E00"/>
    <w:rsid w:val="007622E1"/>
    <w:rsid w:val="00762491"/>
    <w:rsid w:val="0076682E"/>
    <w:rsid w:val="00771474"/>
    <w:rsid w:val="007726FE"/>
    <w:rsid w:val="00772D25"/>
    <w:rsid w:val="00773361"/>
    <w:rsid w:val="00773E00"/>
    <w:rsid w:val="0077428C"/>
    <w:rsid w:val="00774DD6"/>
    <w:rsid w:val="00774E20"/>
    <w:rsid w:val="00775BEF"/>
    <w:rsid w:val="00776388"/>
    <w:rsid w:val="0077745E"/>
    <w:rsid w:val="00780B53"/>
    <w:rsid w:val="00781563"/>
    <w:rsid w:val="0078529D"/>
    <w:rsid w:val="007862BA"/>
    <w:rsid w:val="00792FC0"/>
    <w:rsid w:val="00793BC7"/>
    <w:rsid w:val="007959C2"/>
    <w:rsid w:val="007966F8"/>
    <w:rsid w:val="007975E8"/>
    <w:rsid w:val="007A0F1C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78FD"/>
    <w:rsid w:val="007A7D12"/>
    <w:rsid w:val="007B0230"/>
    <w:rsid w:val="007B12A2"/>
    <w:rsid w:val="007B140F"/>
    <w:rsid w:val="007B1AD4"/>
    <w:rsid w:val="007B1B74"/>
    <w:rsid w:val="007B1F39"/>
    <w:rsid w:val="007B2718"/>
    <w:rsid w:val="007B2B05"/>
    <w:rsid w:val="007B3492"/>
    <w:rsid w:val="007B439F"/>
    <w:rsid w:val="007B4AB9"/>
    <w:rsid w:val="007B6A37"/>
    <w:rsid w:val="007B73AF"/>
    <w:rsid w:val="007B79F7"/>
    <w:rsid w:val="007C0253"/>
    <w:rsid w:val="007C3ED7"/>
    <w:rsid w:val="007C3FF3"/>
    <w:rsid w:val="007C63C9"/>
    <w:rsid w:val="007D116D"/>
    <w:rsid w:val="007D1592"/>
    <w:rsid w:val="007D1DAF"/>
    <w:rsid w:val="007D2E36"/>
    <w:rsid w:val="007D3B50"/>
    <w:rsid w:val="007D42E5"/>
    <w:rsid w:val="007D5EBF"/>
    <w:rsid w:val="007D7274"/>
    <w:rsid w:val="007D729B"/>
    <w:rsid w:val="007D795E"/>
    <w:rsid w:val="007E47A6"/>
    <w:rsid w:val="007E4E65"/>
    <w:rsid w:val="007E5F37"/>
    <w:rsid w:val="007E7640"/>
    <w:rsid w:val="007E77E8"/>
    <w:rsid w:val="007F02C6"/>
    <w:rsid w:val="007F0BAD"/>
    <w:rsid w:val="007F3214"/>
    <w:rsid w:val="007F3C54"/>
    <w:rsid w:val="007F444A"/>
    <w:rsid w:val="007F49BF"/>
    <w:rsid w:val="007F5A41"/>
    <w:rsid w:val="007F716E"/>
    <w:rsid w:val="007F75F5"/>
    <w:rsid w:val="00802C3F"/>
    <w:rsid w:val="00803D3F"/>
    <w:rsid w:val="00804151"/>
    <w:rsid w:val="00807242"/>
    <w:rsid w:val="008078FF"/>
    <w:rsid w:val="00807F52"/>
    <w:rsid w:val="00811A42"/>
    <w:rsid w:val="0081260F"/>
    <w:rsid w:val="00812C7A"/>
    <w:rsid w:val="00813873"/>
    <w:rsid w:val="00814FC9"/>
    <w:rsid w:val="00815B54"/>
    <w:rsid w:val="0081762E"/>
    <w:rsid w:val="008179F6"/>
    <w:rsid w:val="00817E3F"/>
    <w:rsid w:val="008203FB"/>
    <w:rsid w:val="008207DC"/>
    <w:rsid w:val="00820AE1"/>
    <w:rsid w:val="00822466"/>
    <w:rsid w:val="00822AEB"/>
    <w:rsid w:val="00823489"/>
    <w:rsid w:val="008254FE"/>
    <w:rsid w:val="008300E4"/>
    <w:rsid w:val="0083113D"/>
    <w:rsid w:val="008315CB"/>
    <w:rsid w:val="00832924"/>
    <w:rsid w:val="00834BB8"/>
    <w:rsid w:val="00834EAC"/>
    <w:rsid w:val="00835D10"/>
    <w:rsid w:val="008366F2"/>
    <w:rsid w:val="00837246"/>
    <w:rsid w:val="008373E3"/>
    <w:rsid w:val="00837596"/>
    <w:rsid w:val="00842CC7"/>
    <w:rsid w:val="008433FD"/>
    <w:rsid w:val="008456F9"/>
    <w:rsid w:val="00847852"/>
    <w:rsid w:val="00850F17"/>
    <w:rsid w:val="00852B81"/>
    <w:rsid w:val="0085386F"/>
    <w:rsid w:val="00854E85"/>
    <w:rsid w:val="00856357"/>
    <w:rsid w:val="00857C89"/>
    <w:rsid w:val="00860795"/>
    <w:rsid w:val="00860B19"/>
    <w:rsid w:val="008610FB"/>
    <w:rsid w:val="00863C6C"/>
    <w:rsid w:val="00865D5A"/>
    <w:rsid w:val="008666C0"/>
    <w:rsid w:val="00871249"/>
    <w:rsid w:val="008728C4"/>
    <w:rsid w:val="00873824"/>
    <w:rsid w:val="0087669F"/>
    <w:rsid w:val="008771E7"/>
    <w:rsid w:val="008817BE"/>
    <w:rsid w:val="00882531"/>
    <w:rsid w:val="0088387F"/>
    <w:rsid w:val="00884F5D"/>
    <w:rsid w:val="008868FF"/>
    <w:rsid w:val="00886EAA"/>
    <w:rsid w:val="008909CF"/>
    <w:rsid w:val="00890C7B"/>
    <w:rsid w:val="00890CF1"/>
    <w:rsid w:val="00891A86"/>
    <w:rsid w:val="00892900"/>
    <w:rsid w:val="00892B55"/>
    <w:rsid w:val="00892ED1"/>
    <w:rsid w:val="008931DC"/>
    <w:rsid w:val="00893CF6"/>
    <w:rsid w:val="008952C9"/>
    <w:rsid w:val="00895E02"/>
    <w:rsid w:val="0089644E"/>
    <w:rsid w:val="008968F9"/>
    <w:rsid w:val="008977D7"/>
    <w:rsid w:val="00897D2C"/>
    <w:rsid w:val="00897D9F"/>
    <w:rsid w:val="008A0AB5"/>
    <w:rsid w:val="008A0E94"/>
    <w:rsid w:val="008A107B"/>
    <w:rsid w:val="008A1F01"/>
    <w:rsid w:val="008A208C"/>
    <w:rsid w:val="008A27C2"/>
    <w:rsid w:val="008A28BC"/>
    <w:rsid w:val="008A3120"/>
    <w:rsid w:val="008A3B3B"/>
    <w:rsid w:val="008A4959"/>
    <w:rsid w:val="008A53E8"/>
    <w:rsid w:val="008A6227"/>
    <w:rsid w:val="008A65FF"/>
    <w:rsid w:val="008B06E6"/>
    <w:rsid w:val="008B0F72"/>
    <w:rsid w:val="008B207D"/>
    <w:rsid w:val="008B2BF0"/>
    <w:rsid w:val="008B325E"/>
    <w:rsid w:val="008B45CC"/>
    <w:rsid w:val="008B5C31"/>
    <w:rsid w:val="008B5DDA"/>
    <w:rsid w:val="008B5EC0"/>
    <w:rsid w:val="008B6B6E"/>
    <w:rsid w:val="008B6D7D"/>
    <w:rsid w:val="008B796B"/>
    <w:rsid w:val="008C1910"/>
    <w:rsid w:val="008C1E32"/>
    <w:rsid w:val="008C3588"/>
    <w:rsid w:val="008C3B5A"/>
    <w:rsid w:val="008C4E18"/>
    <w:rsid w:val="008C5787"/>
    <w:rsid w:val="008C596A"/>
    <w:rsid w:val="008C6603"/>
    <w:rsid w:val="008C6FF7"/>
    <w:rsid w:val="008C7BE8"/>
    <w:rsid w:val="008D11E4"/>
    <w:rsid w:val="008D2415"/>
    <w:rsid w:val="008D28FE"/>
    <w:rsid w:val="008D37A9"/>
    <w:rsid w:val="008D462A"/>
    <w:rsid w:val="008D4776"/>
    <w:rsid w:val="008D56DD"/>
    <w:rsid w:val="008D56F9"/>
    <w:rsid w:val="008D66F8"/>
    <w:rsid w:val="008E1789"/>
    <w:rsid w:val="008E3026"/>
    <w:rsid w:val="008E5A4D"/>
    <w:rsid w:val="008E63FF"/>
    <w:rsid w:val="008E6E33"/>
    <w:rsid w:val="008F027E"/>
    <w:rsid w:val="008F0C68"/>
    <w:rsid w:val="008F2E27"/>
    <w:rsid w:val="008F32BD"/>
    <w:rsid w:val="008F5E8C"/>
    <w:rsid w:val="008F64FE"/>
    <w:rsid w:val="008F6AEA"/>
    <w:rsid w:val="008F777B"/>
    <w:rsid w:val="008F77E0"/>
    <w:rsid w:val="009021AF"/>
    <w:rsid w:val="00902A5F"/>
    <w:rsid w:val="00903776"/>
    <w:rsid w:val="00905734"/>
    <w:rsid w:val="0091002B"/>
    <w:rsid w:val="0091041E"/>
    <w:rsid w:val="00910989"/>
    <w:rsid w:val="00910F60"/>
    <w:rsid w:val="00911233"/>
    <w:rsid w:val="0091147E"/>
    <w:rsid w:val="009137DA"/>
    <w:rsid w:val="0091674C"/>
    <w:rsid w:val="0091740B"/>
    <w:rsid w:val="0091783C"/>
    <w:rsid w:val="00921452"/>
    <w:rsid w:val="009238DE"/>
    <w:rsid w:val="00923CE0"/>
    <w:rsid w:val="009264F3"/>
    <w:rsid w:val="00930DB9"/>
    <w:rsid w:val="0093278E"/>
    <w:rsid w:val="009333BB"/>
    <w:rsid w:val="00933B62"/>
    <w:rsid w:val="0093659C"/>
    <w:rsid w:val="00937937"/>
    <w:rsid w:val="009423EA"/>
    <w:rsid w:val="009434D2"/>
    <w:rsid w:val="00943799"/>
    <w:rsid w:val="00945539"/>
    <w:rsid w:val="00945670"/>
    <w:rsid w:val="00945BFC"/>
    <w:rsid w:val="00950810"/>
    <w:rsid w:val="00951C6A"/>
    <w:rsid w:val="00951EFF"/>
    <w:rsid w:val="009578C5"/>
    <w:rsid w:val="00957E54"/>
    <w:rsid w:val="009608AB"/>
    <w:rsid w:val="009608D1"/>
    <w:rsid w:val="00960C18"/>
    <w:rsid w:val="009623AD"/>
    <w:rsid w:val="0096627C"/>
    <w:rsid w:val="009666AF"/>
    <w:rsid w:val="009667B8"/>
    <w:rsid w:val="0096755A"/>
    <w:rsid w:val="00967937"/>
    <w:rsid w:val="00970B0C"/>
    <w:rsid w:val="00970BC1"/>
    <w:rsid w:val="00971338"/>
    <w:rsid w:val="00972B92"/>
    <w:rsid w:val="00972C89"/>
    <w:rsid w:val="00972FC4"/>
    <w:rsid w:val="00973164"/>
    <w:rsid w:val="00974997"/>
    <w:rsid w:val="00975E8C"/>
    <w:rsid w:val="009773A1"/>
    <w:rsid w:val="00980275"/>
    <w:rsid w:val="009807AE"/>
    <w:rsid w:val="00980A70"/>
    <w:rsid w:val="00981B3B"/>
    <w:rsid w:val="00982D84"/>
    <w:rsid w:val="0098331F"/>
    <w:rsid w:val="00983F8C"/>
    <w:rsid w:val="00984AE2"/>
    <w:rsid w:val="0098553E"/>
    <w:rsid w:val="00986757"/>
    <w:rsid w:val="00986CE4"/>
    <w:rsid w:val="00990DAA"/>
    <w:rsid w:val="009916EF"/>
    <w:rsid w:val="009919F6"/>
    <w:rsid w:val="009920E6"/>
    <w:rsid w:val="009925C6"/>
    <w:rsid w:val="00993160"/>
    <w:rsid w:val="00993A3D"/>
    <w:rsid w:val="0099411A"/>
    <w:rsid w:val="009952BE"/>
    <w:rsid w:val="009956D0"/>
    <w:rsid w:val="009967A5"/>
    <w:rsid w:val="00997328"/>
    <w:rsid w:val="00997B4A"/>
    <w:rsid w:val="00997CBD"/>
    <w:rsid w:val="009A15B5"/>
    <w:rsid w:val="009A215E"/>
    <w:rsid w:val="009A2C34"/>
    <w:rsid w:val="009A2CA7"/>
    <w:rsid w:val="009A302C"/>
    <w:rsid w:val="009A6C4A"/>
    <w:rsid w:val="009A72C5"/>
    <w:rsid w:val="009A7CEC"/>
    <w:rsid w:val="009B2F40"/>
    <w:rsid w:val="009B4661"/>
    <w:rsid w:val="009B5BAE"/>
    <w:rsid w:val="009C01D1"/>
    <w:rsid w:val="009C0448"/>
    <w:rsid w:val="009C341E"/>
    <w:rsid w:val="009C580B"/>
    <w:rsid w:val="009C7124"/>
    <w:rsid w:val="009D2C22"/>
    <w:rsid w:val="009D339E"/>
    <w:rsid w:val="009D3601"/>
    <w:rsid w:val="009D6B30"/>
    <w:rsid w:val="009D7700"/>
    <w:rsid w:val="009D7B26"/>
    <w:rsid w:val="009E1AC0"/>
    <w:rsid w:val="009E290C"/>
    <w:rsid w:val="009E2FF3"/>
    <w:rsid w:val="009E3348"/>
    <w:rsid w:val="009E41F0"/>
    <w:rsid w:val="009F0039"/>
    <w:rsid w:val="009F050D"/>
    <w:rsid w:val="009F080A"/>
    <w:rsid w:val="009F3D84"/>
    <w:rsid w:val="009F3E57"/>
    <w:rsid w:val="009F4A99"/>
    <w:rsid w:val="009F4FD1"/>
    <w:rsid w:val="009F56A3"/>
    <w:rsid w:val="009F57CC"/>
    <w:rsid w:val="009F7019"/>
    <w:rsid w:val="009F7827"/>
    <w:rsid w:val="00A004FF"/>
    <w:rsid w:val="00A013E1"/>
    <w:rsid w:val="00A018D8"/>
    <w:rsid w:val="00A028BD"/>
    <w:rsid w:val="00A046BB"/>
    <w:rsid w:val="00A061BD"/>
    <w:rsid w:val="00A06AB4"/>
    <w:rsid w:val="00A075B1"/>
    <w:rsid w:val="00A07758"/>
    <w:rsid w:val="00A07C39"/>
    <w:rsid w:val="00A117B1"/>
    <w:rsid w:val="00A13EDD"/>
    <w:rsid w:val="00A15435"/>
    <w:rsid w:val="00A15508"/>
    <w:rsid w:val="00A15B33"/>
    <w:rsid w:val="00A15EA1"/>
    <w:rsid w:val="00A17780"/>
    <w:rsid w:val="00A177AF"/>
    <w:rsid w:val="00A200F7"/>
    <w:rsid w:val="00A20F49"/>
    <w:rsid w:val="00A218CC"/>
    <w:rsid w:val="00A23567"/>
    <w:rsid w:val="00A23692"/>
    <w:rsid w:val="00A2446D"/>
    <w:rsid w:val="00A272CC"/>
    <w:rsid w:val="00A27FF5"/>
    <w:rsid w:val="00A30C15"/>
    <w:rsid w:val="00A3280B"/>
    <w:rsid w:val="00A32BE1"/>
    <w:rsid w:val="00A32CDA"/>
    <w:rsid w:val="00A33A92"/>
    <w:rsid w:val="00A340A6"/>
    <w:rsid w:val="00A35724"/>
    <w:rsid w:val="00A35ECE"/>
    <w:rsid w:val="00A407C9"/>
    <w:rsid w:val="00A41EFF"/>
    <w:rsid w:val="00A41FCA"/>
    <w:rsid w:val="00A433EC"/>
    <w:rsid w:val="00A448CC"/>
    <w:rsid w:val="00A45832"/>
    <w:rsid w:val="00A45C5F"/>
    <w:rsid w:val="00A4652B"/>
    <w:rsid w:val="00A4794C"/>
    <w:rsid w:val="00A47DCD"/>
    <w:rsid w:val="00A502E0"/>
    <w:rsid w:val="00A50EED"/>
    <w:rsid w:val="00A52503"/>
    <w:rsid w:val="00A528C7"/>
    <w:rsid w:val="00A52D18"/>
    <w:rsid w:val="00A53142"/>
    <w:rsid w:val="00A53D15"/>
    <w:rsid w:val="00A5470E"/>
    <w:rsid w:val="00A560EE"/>
    <w:rsid w:val="00A61469"/>
    <w:rsid w:val="00A617F9"/>
    <w:rsid w:val="00A62E20"/>
    <w:rsid w:val="00A63326"/>
    <w:rsid w:val="00A65831"/>
    <w:rsid w:val="00A7048D"/>
    <w:rsid w:val="00A7168E"/>
    <w:rsid w:val="00A723E0"/>
    <w:rsid w:val="00A72B2F"/>
    <w:rsid w:val="00A72E77"/>
    <w:rsid w:val="00A73C4A"/>
    <w:rsid w:val="00A740D2"/>
    <w:rsid w:val="00A77AFD"/>
    <w:rsid w:val="00A77B83"/>
    <w:rsid w:val="00A8044C"/>
    <w:rsid w:val="00A80D1D"/>
    <w:rsid w:val="00A8136B"/>
    <w:rsid w:val="00A827C4"/>
    <w:rsid w:val="00A833CB"/>
    <w:rsid w:val="00A837FC"/>
    <w:rsid w:val="00A84162"/>
    <w:rsid w:val="00A86AF7"/>
    <w:rsid w:val="00A87ECF"/>
    <w:rsid w:val="00A905C5"/>
    <w:rsid w:val="00A90C25"/>
    <w:rsid w:val="00A91B6C"/>
    <w:rsid w:val="00A946E7"/>
    <w:rsid w:val="00A94761"/>
    <w:rsid w:val="00A95343"/>
    <w:rsid w:val="00A9682D"/>
    <w:rsid w:val="00A96C28"/>
    <w:rsid w:val="00A96EF2"/>
    <w:rsid w:val="00AA0865"/>
    <w:rsid w:val="00AA25A7"/>
    <w:rsid w:val="00AA4A0C"/>
    <w:rsid w:val="00AA57A1"/>
    <w:rsid w:val="00AA7337"/>
    <w:rsid w:val="00AA7D94"/>
    <w:rsid w:val="00AB0BAE"/>
    <w:rsid w:val="00AB33EF"/>
    <w:rsid w:val="00AB3660"/>
    <w:rsid w:val="00AB46AB"/>
    <w:rsid w:val="00AB492F"/>
    <w:rsid w:val="00AB4CBF"/>
    <w:rsid w:val="00AB58A4"/>
    <w:rsid w:val="00AB5F46"/>
    <w:rsid w:val="00AB6778"/>
    <w:rsid w:val="00AB6F09"/>
    <w:rsid w:val="00AB7676"/>
    <w:rsid w:val="00AC008E"/>
    <w:rsid w:val="00AC035B"/>
    <w:rsid w:val="00AC0A51"/>
    <w:rsid w:val="00AC1B26"/>
    <w:rsid w:val="00AC1E35"/>
    <w:rsid w:val="00AC2807"/>
    <w:rsid w:val="00AC29A6"/>
    <w:rsid w:val="00AC4F6C"/>
    <w:rsid w:val="00AD085B"/>
    <w:rsid w:val="00AD1B6B"/>
    <w:rsid w:val="00AD2BA7"/>
    <w:rsid w:val="00AD33E9"/>
    <w:rsid w:val="00AD4AD9"/>
    <w:rsid w:val="00AD4E32"/>
    <w:rsid w:val="00AD6092"/>
    <w:rsid w:val="00AD63EB"/>
    <w:rsid w:val="00AD684D"/>
    <w:rsid w:val="00AE0776"/>
    <w:rsid w:val="00AE0F9A"/>
    <w:rsid w:val="00AE0FF9"/>
    <w:rsid w:val="00AE19B7"/>
    <w:rsid w:val="00AE23CC"/>
    <w:rsid w:val="00AE2CFD"/>
    <w:rsid w:val="00AE4190"/>
    <w:rsid w:val="00AE65B0"/>
    <w:rsid w:val="00AE7027"/>
    <w:rsid w:val="00AE773E"/>
    <w:rsid w:val="00AF0AC3"/>
    <w:rsid w:val="00AF0F45"/>
    <w:rsid w:val="00AF1535"/>
    <w:rsid w:val="00AF1F9C"/>
    <w:rsid w:val="00AF3B89"/>
    <w:rsid w:val="00AF49E2"/>
    <w:rsid w:val="00AF5835"/>
    <w:rsid w:val="00AF6CB9"/>
    <w:rsid w:val="00B0081B"/>
    <w:rsid w:val="00B0097A"/>
    <w:rsid w:val="00B01F74"/>
    <w:rsid w:val="00B022DE"/>
    <w:rsid w:val="00B027F3"/>
    <w:rsid w:val="00B02A2C"/>
    <w:rsid w:val="00B02E8F"/>
    <w:rsid w:val="00B03720"/>
    <w:rsid w:val="00B04339"/>
    <w:rsid w:val="00B04374"/>
    <w:rsid w:val="00B103D7"/>
    <w:rsid w:val="00B12BD8"/>
    <w:rsid w:val="00B143B3"/>
    <w:rsid w:val="00B153D2"/>
    <w:rsid w:val="00B16BC7"/>
    <w:rsid w:val="00B16F1D"/>
    <w:rsid w:val="00B16F6B"/>
    <w:rsid w:val="00B17B58"/>
    <w:rsid w:val="00B2226F"/>
    <w:rsid w:val="00B23B91"/>
    <w:rsid w:val="00B2481C"/>
    <w:rsid w:val="00B2509E"/>
    <w:rsid w:val="00B26BA8"/>
    <w:rsid w:val="00B27161"/>
    <w:rsid w:val="00B3158A"/>
    <w:rsid w:val="00B319B7"/>
    <w:rsid w:val="00B3347F"/>
    <w:rsid w:val="00B34773"/>
    <w:rsid w:val="00B34AE9"/>
    <w:rsid w:val="00B35426"/>
    <w:rsid w:val="00B35D9A"/>
    <w:rsid w:val="00B35FAE"/>
    <w:rsid w:val="00B3622E"/>
    <w:rsid w:val="00B40490"/>
    <w:rsid w:val="00B42754"/>
    <w:rsid w:val="00B4308F"/>
    <w:rsid w:val="00B433C5"/>
    <w:rsid w:val="00B44525"/>
    <w:rsid w:val="00B44526"/>
    <w:rsid w:val="00B446C5"/>
    <w:rsid w:val="00B44CD9"/>
    <w:rsid w:val="00B4550D"/>
    <w:rsid w:val="00B45DC7"/>
    <w:rsid w:val="00B51770"/>
    <w:rsid w:val="00B51BDF"/>
    <w:rsid w:val="00B51F87"/>
    <w:rsid w:val="00B521EA"/>
    <w:rsid w:val="00B5372C"/>
    <w:rsid w:val="00B5473D"/>
    <w:rsid w:val="00B54919"/>
    <w:rsid w:val="00B5730A"/>
    <w:rsid w:val="00B57B5E"/>
    <w:rsid w:val="00B57DC5"/>
    <w:rsid w:val="00B611AD"/>
    <w:rsid w:val="00B61E32"/>
    <w:rsid w:val="00B61FE5"/>
    <w:rsid w:val="00B625E2"/>
    <w:rsid w:val="00B65608"/>
    <w:rsid w:val="00B67D22"/>
    <w:rsid w:val="00B719CD"/>
    <w:rsid w:val="00B721C3"/>
    <w:rsid w:val="00B72A84"/>
    <w:rsid w:val="00B74DD3"/>
    <w:rsid w:val="00B75328"/>
    <w:rsid w:val="00B82A34"/>
    <w:rsid w:val="00B82F8E"/>
    <w:rsid w:val="00B8336A"/>
    <w:rsid w:val="00B854E5"/>
    <w:rsid w:val="00B85E83"/>
    <w:rsid w:val="00B86C97"/>
    <w:rsid w:val="00B875F2"/>
    <w:rsid w:val="00B90ED2"/>
    <w:rsid w:val="00B91056"/>
    <w:rsid w:val="00B9110C"/>
    <w:rsid w:val="00B940BC"/>
    <w:rsid w:val="00B94E83"/>
    <w:rsid w:val="00B95C1E"/>
    <w:rsid w:val="00B96188"/>
    <w:rsid w:val="00B96C26"/>
    <w:rsid w:val="00B97621"/>
    <w:rsid w:val="00BA1C9B"/>
    <w:rsid w:val="00BA3539"/>
    <w:rsid w:val="00BA4A51"/>
    <w:rsid w:val="00BA6670"/>
    <w:rsid w:val="00BA7123"/>
    <w:rsid w:val="00BA7531"/>
    <w:rsid w:val="00BA7603"/>
    <w:rsid w:val="00BA7715"/>
    <w:rsid w:val="00BA7D74"/>
    <w:rsid w:val="00BB156A"/>
    <w:rsid w:val="00BB1E62"/>
    <w:rsid w:val="00BB348B"/>
    <w:rsid w:val="00BB51E3"/>
    <w:rsid w:val="00BB6FCE"/>
    <w:rsid w:val="00BC0108"/>
    <w:rsid w:val="00BC0C7E"/>
    <w:rsid w:val="00BC1BBA"/>
    <w:rsid w:val="00BC43B1"/>
    <w:rsid w:val="00BC47ED"/>
    <w:rsid w:val="00BC60FE"/>
    <w:rsid w:val="00BC6570"/>
    <w:rsid w:val="00BC743C"/>
    <w:rsid w:val="00BC7AA1"/>
    <w:rsid w:val="00BD03CF"/>
    <w:rsid w:val="00BD0705"/>
    <w:rsid w:val="00BD1163"/>
    <w:rsid w:val="00BD1DFA"/>
    <w:rsid w:val="00BD33D4"/>
    <w:rsid w:val="00BD38D6"/>
    <w:rsid w:val="00BD4375"/>
    <w:rsid w:val="00BD6F60"/>
    <w:rsid w:val="00BD742A"/>
    <w:rsid w:val="00BE0491"/>
    <w:rsid w:val="00BE0549"/>
    <w:rsid w:val="00BE0CEB"/>
    <w:rsid w:val="00BE1B3D"/>
    <w:rsid w:val="00BE2F4D"/>
    <w:rsid w:val="00BE31BB"/>
    <w:rsid w:val="00BE3D85"/>
    <w:rsid w:val="00BE4BCA"/>
    <w:rsid w:val="00BE70E5"/>
    <w:rsid w:val="00BE74BB"/>
    <w:rsid w:val="00BF11E4"/>
    <w:rsid w:val="00BF14BC"/>
    <w:rsid w:val="00BF3D59"/>
    <w:rsid w:val="00BF48BD"/>
    <w:rsid w:val="00BF4C44"/>
    <w:rsid w:val="00BF5DFB"/>
    <w:rsid w:val="00BF7206"/>
    <w:rsid w:val="00BF74FF"/>
    <w:rsid w:val="00C000CA"/>
    <w:rsid w:val="00C00712"/>
    <w:rsid w:val="00C0086A"/>
    <w:rsid w:val="00C0496A"/>
    <w:rsid w:val="00C05203"/>
    <w:rsid w:val="00C0540A"/>
    <w:rsid w:val="00C06996"/>
    <w:rsid w:val="00C07C6B"/>
    <w:rsid w:val="00C11ACF"/>
    <w:rsid w:val="00C1235B"/>
    <w:rsid w:val="00C14E5F"/>
    <w:rsid w:val="00C16054"/>
    <w:rsid w:val="00C16BD3"/>
    <w:rsid w:val="00C17802"/>
    <w:rsid w:val="00C21304"/>
    <w:rsid w:val="00C21907"/>
    <w:rsid w:val="00C21C2C"/>
    <w:rsid w:val="00C21C33"/>
    <w:rsid w:val="00C22037"/>
    <w:rsid w:val="00C229BF"/>
    <w:rsid w:val="00C23375"/>
    <w:rsid w:val="00C23BD2"/>
    <w:rsid w:val="00C24CC5"/>
    <w:rsid w:val="00C258C0"/>
    <w:rsid w:val="00C264A8"/>
    <w:rsid w:val="00C26C1F"/>
    <w:rsid w:val="00C274D5"/>
    <w:rsid w:val="00C27E35"/>
    <w:rsid w:val="00C31434"/>
    <w:rsid w:val="00C33410"/>
    <w:rsid w:val="00C3395C"/>
    <w:rsid w:val="00C34FC7"/>
    <w:rsid w:val="00C35C98"/>
    <w:rsid w:val="00C404DE"/>
    <w:rsid w:val="00C42174"/>
    <w:rsid w:val="00C45EBA"/>
    <w:rsid w:val="00C47983"/>
    <w:rsid w:val="00C5238E"/>
    <w:rsid w:val="00C54F21"/>
    <w:rsid w:val="00C56922"/>
    <w:rsid w:val="00C57A05"/>
    <w:rsid w:val="00C57F3E"/>
    <w:rsid w:val="00C6234C"/>
    <w:rsid w:val="00C62707"/>
    <w:rsid w:val="00C63DCF"/>
    <w:rsid w:val="00C64452"/>
    <w:rsid w:val="00C64E94"/>
    <w:rsid w:val="00C65AFB"/>
    <w:rsid w:val="00C65EBA"/>
    <w:rsid w:val="00C6643F"/>
    <w:rsid w:val="00C678B0"/>
    <w:rsid w:val="00C727E0"/>
    <w:rsid w:val="00C7387C"/>
    <w:rsid w:val="00C73B83"/>
    <w:rsid w:val="00C772C8"/>
    <w:rsid w:val="00C7789C"/>
    <w:rsid w:val="00C77D03"/>
    <w:rsid w:val="00C80B62"/>
    <w:rsid w:val="00C8140E"/>
    <w:rsid w:val="00C8174D"/>
    <w:rsid w:val="00C824AE"/>
    <w:rsid w:val="00C84E83"/>
    <w:rsid w:val="00C85B73"/>
    <w:rsid w:val="00C87590"/>
    <w:rsid w:val="00C87F5E"/>
    <w:rsid w:val="00C9000D"/>
    <w:rsid w:val="00C90601"/>
    <w:rsid w:val="00C90957"/>
    <w:rsid w:val="00C90FFD"/>
    <w:rsid w:val="00C92325"/>
    <w:rsid w:val="00C9319F"/>
    <w:rsid w:val="00C94DA4"/>
    <w:rsid w:val="00C95BA5"/>
    <w:rsid w:val="00C960FA"/>
    <w:rsid w:val="00C9624A"/>
    <w:rsid w:val="00C967AE"/>
    <w:rsid w:val="00C971A4"/>
    <w:rsid w:val="00CA0FFB"/>
    <w:rsid w:val="00CA1C35"/>
    <w:rsid w:val="00CA23F8"/>
    <w:rsid w:val="00CA23FD"/>
    <w:rsid w:val="00CA2F3A"/>
    <w:rsid w:val="00CA5C40"/>
    <w:rsid w:val="00CA7D3C"/>
    <w:rsid w:val="00CB0013"/>
    <w:rsid w:val="00CB0A68"/>
    <w:rsid w:val="00CB15CB"/>
    <w:rsid w:val="00CB2795"/>
    <w:rsid w:val="00CB2A11"/>
    <w:rsid w:val="00CB5392"/>
    <w:rsid w:val="00CB5CE6"/>
    <w:rsid w:val="00CB7108"/>
    <w:rsid w:val="00CC0A74"/>
    <w:rsid w:val="00CC0D84"/>
    <w:rsid w:val="00CC14DA"/>
    <w:rsid w:val="00CC22E9"/>
    <w:rsid w:val="00CC3238"/>
    <w:rsid w:val="00CC41CE"/>
    <w:rsid w:val="00CC4261"/>
    <w:rsid w:val="00CC4345"/>
    <w:rsid w:val="00CC49F9"/>
    <w:rsid w:val="00CC7604"/>
    <w:rsid w:val="00CD2040"/>
    <w:rsid w:val="00CD3003"/>
    <w:rsid w:val="00CD4B0E"/>
    <w:rsid w:val="00CD4F14"/>
    <w:rsid w:val="00CD736C"/>
    <w:rsid w:val="00CE0218"/>
    <w:rsid w:val="00CE0CB6"/>
    <w:rsid w:val="00CE1734"/>
    <w:rsid w:val="00CE1A6F"/>
    <w:rsid w:val="00CE1E66"/>
    <w:rsid w:val="00CE4369"/>
    <w:rsid w:val="00CE57D9"/>
    <w:rsid w:val="00CE784A"/>
    <w:rsid w:val="00CE792F"/>
    <w:rsid w:val="00CF026F"/>
    <w:rsid w:val="00CF02CE"/>
    <w:rsid w:val="00CF0304"/>
    <w:rsid w:val="00CF09E1"/>
    <w:rsid w:val="00CF202B"/>
    <w:rsid w:val="00CF2421"/>
    <w:rsid w:val="00CF2822"/>
    <w:rsid w:val="00CF34C7"/>
    <w:rsid w:val="00CF4648"/>
    <w:rsid w:val="00CF576D"/>
    <w:rsid w:val="00D021EB"/>
    <w:rsid w:val="00D0258D"/>
    <w:rsid w:val="00D027FD"/>
    <w:rsid w:val="00D02FD0"/>
    <w:rsid w:val="00D0367C"/>
    <w:rsid w:val="00D060FA"/>
    <w:rsid w:val="00D06991"/>
    <w:rsid w:val="00D10A14"/>
    <w:rsid w:val="00D110A8"/>
    <w:rsid w:val="00D11B44"/>
    <w:rsid w:val="00D15B23"/>
    <w:rsid w:val="00D15F23"/>
    <w:rsid w:val="00D16261"/>
    <w:rsid w:val="00D167D7"/>
    <w:rsid w:val="00D16A6E"/>
    <w:rsid w:val="00D1790F"/>
    <w:rsid w:val="00D21B8C"/>
    <w:rsid w:val="00D21D0A"/>
    <w:rsid w:val="00D25024"/>
    <w:rsid w:val="00D25A72"/>
    <w:rsid w:val="00D269F5"/>
    <w:rsid w:val="00D275FA"/>
    <w:rsid w:val="00D30D22"/>
    <w:rsid w:val="00D3102E"/>
    <w:rsid w:val="00D3162E"/>
    <w:rsid w:val="00D317B9"/>
    <w:rsid w:val="00D3300C"/>
    <w:rsid w:val="00D3386A"/>
    <w:rsid w:val="00D34114"/>
    <w:rsid w:val="00D35420"/>
    <w:rsid w:val="00D35B81"/>
    <w:rsid w:val="00D36BF6"/>
    <w:rsid w:val="00D406D5"/>
    <w:rsid w:val="00D411F8"/>
    <w:rsid w:val="00D41BC8"/>
    <w:rsid w:val="00D41ED1"/>
    <w:rsid w:val="00D43961"/>
    <w:rsid w:val="00D4432C"/>
    <w:rsid w:val="00D44D07"/>
    <w:rsid w:val="00D500F7"/>
    <w:rsid w:val="00D50288"/>
    <w:rsid w:val="00D509AD"/>
    <w:rsid w:val="00D50E9D"/>
    <w:rsid w:val="00D529E5"/>
    <w:rsid w:val="00D530D0"/>
    <w:rsid w:val="00D5374C"/>
    <w:rsid w:val="00D5475D"/>
    <w:rsid w:val="00D55204"/>
    <w:rsid w:val="00D556D1"/>
    <w:rsid w:val="00D55752"/>
    <w:rsid w:val="00D5682A"/>
    <w:rsid w:val="00D57979"/>
    <w:rsid w:val="00D609C3"/>
    <w:rsid w:val="00D618E2"/>
    <w:rsid w:val="00D6209C"/>
    <w:rsid w:val="00D6279D"/>
    <w:rsid w:val="00D631C7"/>
    <w:rsid w:val="00D633BD"/>
    <w:rsid w:val="00D652B0"/>
    <w:rsid w:val="00D66D44"/>
    <w:rsid w:val="00D677ED"/>
    <w:rsid w:val="00D7031A"/>
    <w:rsid w:val="00D735F8"/>
    <w:rsid w:val="00D74FD3"/>
    <w:rsid w:val="00D75EF6"/>
    <w:rsid w:val="00D77523"/>
    <w:rsid w:val="00D776DD"/>
    <w:rsid w:val="00D77C09"/>
    <w:rsid w:val="00D812A5"/>
    <w:rsid w:val="00D820D7"/>
    <w:rsid w:val="00D82F2D"/>
    <w:rsid w:val="00D85161"/>
    <w:rsid w:val="00D8700F"/>
    <w:rsid w:val="00D8701F"/>
    <w:rsid w:val="00D87098"/>
    <w:rsid w:val="00D905F8"/>
    <w:rsid w:val="00D92ADC"/>
    <w:rsid w:val="00D94518"/>
    <w:rsid w:val="00D95C88"/>
    <w:rsid w:val="00D96CB8"/>
    <w:rsid w:val="00D970C1"/>
    <w:rsid w:val="00D97A70"/>
    <w:rsid w:val="00DA0C9C"/>
    <w:rsid w:val="00DA1164"/>
    <w:rsid w:val="00DA1272"/>
    <w:rsid w:val="00DA1B20"/>
    <w:rsid w:val="00DA23F5"/>
    <w:rsid w:val="00DA2B52"/>
    <w:rsid w:val="00DA2D4A"/>
    <w:rsid w:val="00DA34A5"/>
    <w:rsid w:val="00DA38C4"/>
    <w:rsid w:val="00DA40E5"/>
    <w:rsid w:val="00DA64C4"/>
    <w:rsid w:val="00DA6C90"/>
    <w:rsid w:val="00DA755D"/>
    <w:rsid w:val="00DA7D67"/>
    <w:rsid w:val="00DB2917"/>
    <w:rsid w:val="00DB3683"/>
    <w:rsid w:val="00DB3B40"/>
    <w:rsid w:val="00DB4228"/>
    <w:rsid w:val="00DB4250"/>
    <w:rsid w:val="00DB4B1B"/>
    <w:rsid w:val="00DB5411"/>
    <w:rsid w:val="00DB5A47"/>
    <w:rsid w:val="00DC13FC"/>
    <w:rsid w:val="00DC1579"/>
    <w:rsid w:val="00DC30E8"/>
    <w:rsid w:val="00DC522E"/>
    <w:rsid w:val="00DC539C"/>
    <w:rsid w:val="00DC6ABC"/>
    <w:rsid w:val="00DC7F2E"/>
    <w:rsid w:val="00DD5BF0"/>
    <w:rsid w:val="00DE5570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E020D5"/>
    <w:rsid w:val="00E02352"/>
    <w:rsid w:val="00E02DA4"/>
    <w:rsid w:val="00E036EE"/>
    <w:rsid w:val="00E065DB"/>
    <w:rsid w:val="00E0688B"/>
    <w:rsid w:val="00E07A8A"/>
    <w:rsid w:val="00E07FB7"/>
    <w:rsid w:val="00E1048D"/>
    <w:rsid w:val="00E11611"/>
    <w:rsid w:val="00E126E0"/>
    <w:rsid w:val="00E15134"/>
    <w:rsid w:val="00E154E8"/>
    <w:rsid w:val="00E15701"/>
    <w:rsid w:val="00E163A5"/>
    <w:rsid w:val="00E16977"/>
    <w:rsid w:val="00E2178A"/>
    <w:rsid w:val="00E23EDE"/>
    <w:rsid w:val="00E271B8"/>
    <w:rsid w:val="00E27583"/>
    <w:rsid w:val="00E27D47"/>
    <w:rsid w:val="00E307A4"/>
    <w:rsid w:val="00E30A4A"/>
    <w:rsid w:val="00E31383"/>
    <w:rsid w:val="00E34756"/>
    <w:rsid w:val="00E35F79"/>
    <w:rsid w:val="00E378E0"/>
    <w:rsid w:val="00E408E7"/>
    <w:rsid w:val="00E40AE2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06EB"/>
    <w:rsid w:val="00E5149E"/>
    <w:rsid w:val="00E5172F"/>
    <w:rsid w:val="00E521C9"/>
    <w:rsid w:val="00E52717"/>
    <w:rsid w:val="00E53651"/>
    <w:rsid w:val="00E5746F"/>
    <w:rsid w:val="00E61B1A"/>
    <w:rsid w:val="00E61F97"/>
    <w:rsid w:val="00E62999"/>
    <w:rsid w:val="00E65491"/>
    <w:rsid w:val="00E6605B"/>
    <w:rsid w:val="00E71A5E"/>
    <w:rsid w:val="00E72A52"/>
    <w:rsid w:val="00E7462B"/>
    <w:rsid w:val="00E7616C"/>
    <w:rsid w:val="00E76376"/>
    <w:rsid w:val="00E77287"/>
    <w:rsid w:val="00E77464"/>
    <w:rsid w:val="00E814E2"/>
    <w:rsid w:val="00E821CB"/>
    <w:rsid w:val="00E82384"/>
    <w:rsid w:val="00E85D66"/>
    <w:rsid w:val="00E86238"/>
    <w:rsid w:val="00E86502"/>
    <w:rsid w:val="00E871E5"/>
    <w:rsid w:val="00E87761"/>
    <w:rsid w:val="00E93117"/>
    <w:rsid w:val="00E938A0"/>
    <w:rsid w:val="00E93BE3"/>
    <w:rsid w:val="00E95D91"/>
    <w:rsid w:val="00E9624F"/>
    <w:rsid w:val="00E97155"/>
    <w:rsid w:val="00EA00A3"/>
    <w:rsid w:val="00EA0B3E"/>
    <w:rsid w:val="00EA2A23"/>
    <w:rsid w:val="00EA3E21"/>
    <w:rsid w:val="00EA4A8B"/>
    <w:rsid w:val="00EA5EEA"/>
    <w:rsid w:val="00EA7850"/>
    <w:rsid w:val="00EB0A28"/>
    <w:rsid w:val="00EB16E6"/>
    <w:rsid w:val="00EB2849"/>
    <w:rsid w:val="00EB2D53"/>
    <w:rsid w:val="00EB3158"/>
    <w:rsid w:val="00EB40D1"/>
    <w:rsid w:val="00EB5E02"/>
    <w:rsid w:val="00EB6A45"/>
    <w:rsid w:val="00EB6B2F"/>
    <w:rsid w:val="00EC2ACF"/>
    <w:rsid w:val="00EC70DB"/>
    <w:rsid w:val="00EC714E"/>
    <w:rsid w:val="00EC73E5"/>
    <w:rsid w:val="00EC7482"/>
    <w:rsid w:val="00EC7A77"/>
    <w:rsid w:val="00EC7C23"/>
    <w:rsid w:val="00ED0926"/>
    <w:rsid w:val="00ED1B27"/>
    <w:rsid w:val="00ED3A2D"/>
    <w:rsid w:val="00ED48A3"/>
    <w:rsid w:val="00ED5630"/>
    <w:rsid w:val="00ED6B58"/>
    <w:rsid w:val="00EE251C"/>
    <w:rsid w:val="00EE3312"/>
    <w:rsid w:val="00EE338A"/>
    <w:rsid w:val="00EE45C3"/>
    <w:rsid w:val="00EE4FD3"/>
    <w:rsid w:val="00EE6388"/>
    <w:rsid w:val="00EE638F"/>
    <w:rsid w:val="00EE6958"/>
    <w:rsid w:val="00EE7170"/>
    <w:rsid w:val="00EF2CCF"/>
    <w:rsid w:val="00EF3587"/>
    <w:rsid w:val="00EF3F9E"/>
    <w:rsid w:val="00EF4019"/>
    <w:rsid w:val="00EF4EEB"/>
    <w:rsid w:val="00EF6D79"/>
    <w:rsid w:val="00EF7FFA"/>
    <w:rsid w:val="00F0014B"/>
    <w:rsid w:val="00F00A4B"/>
    <w:rsid w:val="00F01F5F"/>
    <w:rsid w:val="00F0206D"/>
    <w:rsid w:val="00F025D6"/>
    <w:rsid w:val="00F02FC5"/>
    <w:rsid w:val="00F04491"/>
    <w:rsid w:val="00F0536A"/>
    <w:rsid w:val="00F0627B"/>
    <w:rsid w:val="00F07573"/>
    <w:rsid w:val="00F10534"/>
    <w:rsid w:val="00F11129"/>
    <w:rsid w:val="00F1126E"/>
    <w:rsid w:val="00F12450"/>
    <w:rsid w:val="00F13EC2"/>
    <w:rsid w:val="00F15937"/>
    <w:rsid w:val="00F165F3"/>
    <w:rsid w:val="00F1690B"/>
    <w:rsid w:val="00F16941"/>
    <w:rsid w:val="00F16999"/>
    <w:rsid w:val="00F16B10"/>
    <w:rsid w:val="00F174FC"/>
    <w:rsid w:val="00F20408"/>
    <w:rsid w:val="00F20E39"/>
    <w:rsid w:val="00F21F50"/>
    <w:rsid w:val="00F23507"/>
    <w:rsid w:val="00F242CA"/>
    <w:rsid w:val="00F25A0A"/>
    <w:rsid w:val="00F266D3"/>
    <w:rsid w:val="00F2707F"/>
    <w:rsid w:val="00F27B8A"/>
    <w:rsid w:val="00F30E24"/>
    <w:rsid w:val="00F3124C"/>
    <w:rsid w:val="00F31ADD"/>
    <w:rsid w:val="00F31F50"/>
    <w:rsid w:val="00F31F95"/>
    <w:rsid w:val="00F3208C"/>
    <w:rsid w:val="00F32BD4"/>
    <w:rsid w:val="00F330F1"/>
    <w:rsid w:val="00F33149"/>
    <w:rsid w:val="00F36A34"/>
    <w:rsid w:val="00F41D29"/>
    <w:rsid w:val="00F42D9E"/>
    <w:rsid w:val="00F43086"/>
    <w:rsid w:val="00F44536"/>
    <w:rsid w:val="00F46539"/>
    <w:rsid w:val="00F50641"/>
    <w:rsid w:val="00F50FB3"/>
    <w:rsid w:val="00F51CC2"/>
    <w:rsid w:val="00F5281F"/>
    <w:rsid w:val="00F52ADB"/>
    <w:rsid w:val="00F54BD9"/>
    <w:rsid w:val="00F60B0B"/>
    <w:rsid w:val="00F60CC4"/>
    <w:rsid w:val="00F60E49"/>
    <w:rsid w:val="00F6355F"/>
    <w:rsid w:val="00F64EDD"/>
    <w:rsid w:val="00F6517D"/>
    <w:rsid w:val="00F65757"/>
    <w:rsid w:val="00F65B66"/>
    <w:rsid w:val="00F65F9B"/>
    <w:rsid w:val="00F673F9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C5"/>
    <w:rsid w:val="00F77470"/>
    <w:rsid w:val="00F8104B"/>
    <w:rsid w:val="00F81E14"/>
    <w:rsid w:val="00F81E57"/>
    <w:rsid w:val="00F82E30"/>
    <w:rsid w:val="00F842E4"/>
    <w:rsid w:val="00F85CF8"/>
    <w:rsid w:val="00F87E75"/>
    <w:rsid w:val="00F9173A"/>
    <w:rsid w:val="00F926C6"/>
    <w:rsid w:val="00F93E2E"/>
    <w:rsid w:val="00F943FF"/>
    <w:rsid w:val="00F94A9C"/>
    <w:rsid w:val="00F954F3"/>
    <w:rsid w:val="00F96525"/>
    <w:rsid w:val="00F97A01"/>
    <w:rsid w:val="00FA069A"/>
    <w:rsid w:val="00FA3229"/>
    <w:rsid w:val="00FA464C"/>
    <w:rsid w:val="00FA4EF5"/>
    <w:rsid w:val="00FA7F32"/>
    <w:rsid w:val="00FB0E64"/>
    <w:rsid w:val="00FB2AA4"/>
    <w:rsid w:val="00FB3294"/>
    <w:rsid w:val="00FB3388"/>
    <w:rsid w:val="00FB35DB"/>
    <w:rsid w:val="00FB46D8"/>
    <w:rsid w:val="00FB4EDF"/>
    <w:rsid w:val="00FB4F38"/>
    <w:rsid w:val="00FB5C3B"/>
    <w:rsid w:val="00FB6103"/>
    <w:rsid w:val="00FB799A"/>
    <w:rsid w:val="00FC0499"/>
    <w:rsid w:val="00FC0984"/>
    <w:rsid w:val="00FC101B"/>
    <w:rsid w:val="00FC3737"/>
    <w:rsid w:val="00FC4F22"/>
    <w:rsid w:val="00FC5927"/>
    <w:rsid w:val="00FC5F5B"/>
    <w:rsid w:val="00FC6C89"/>
    <w:rsid w:val="00FC6F2B"/>
    <w:rsid w:val="00FC7445"/>
    <w:rsid w:val="00FD08BA"/>
    <w:rsid w:val="00FD1D89"/>
    <w:rsid w:val="00FD38AE"/>
    <w:rsid w:val="00FD3E29"/>
    <w:rsid w:val="00FD6082"/>
    <w:rsid w:val="00FE1444"/>
    <w:rsid w:val="00FE226F"/>
    <w:rsid w:val="00FE2315"/>
    <w:rsid w:val="00FE4271"/>
    <w:rsid w:val="00FE4FAB"/>
    <w:rsid w:val="00FE7EF0"/>
    <w:rsid w:val="00FF14C1"/>
    <w:rsid w:val="00FF1DF3"/>
    <w:rsid w:val="00FF33F8"/>
    <w:rsid w:val="00FF3A01"/>
    <w:rsid w:val="00FF3A73"/>
    <w:rsid w:val="00FF3C3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15CB2"/>
    <w:pPr>
      <w:jc w:val="both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888"/>
    <w:pPr>
      <w:keepNext/>
      <w:keepLines/>
      <w:outlineLvl w:val="1"/>
    </w:pPr>
    <w:rPr>
      <w:rFonts w:ascii="Arial" w:hAnsi="Arial"/>
      <w:b/>
      <w:sz w:val="22"/>
      <w:szCs w:val="20"/>
      <w:lang w:eastAsia="ro-RO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B35D9A"/>
    <w:pPr>
      <w:keepNext/>
      <w:keepLines/>
      <w:spacing w:before="200"/>
      <w:outlineLvl w:val="7"/>
    </w:pPr>
    <w:rPr>
      <w:rFonts w:ascii="Cambria" w:eastAsia="SimSu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4888"/>
    <w:rPr>
      <w:rFonts w:ascii="Arial" w:eastAsia="SimSun" w:hAnsi="Arial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888"/>
    <w:rPr>
      <w:rFonts w:ascii="Arial" w:hAnsi="Arial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7155"/>
    <w:rPr>
      <w:rFonts w:ascii="Times New Roman" w:hAnsi="Times New Roman" w:cs="Times New Roman"/>
      <w:lang w:val="ro-RO" w:eastAsia="fr-F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1EFF"/>
    <w:rPr>
      <w:rFonts w:ascii="Cambria" w:eastAsia="SimSu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37FC"/>
    <w:rPr>
      <w:rFonts w:ascii="Calibri Light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41EFF"/>
    <w:rPr>
      <w:rFonts w:ascii="Cambria" w:eastAsia="SimSun" w:hAnsi="Cambria" w:cs="Times New Roman"/>
      <w:i/>
      <w:iCs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41EFF"/>
    <w:rPr>
      <w:rFonts w:ascii="Cambria" w:hAnsi="Cambria" w:cs="Times New Roman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35D9A"/>
    <w:rPr>
      <w:rFonts w:ascii="Cambria" w:eastAsia="SimSun" w:hAnsi="Cambria" w:cs="Times New Roman"/>
      <w:color w:val="404040"/>
      <w:lang w:eastAsia="en-US"/>
    </w:rPr>
  </w:style>
  <w:style w:type="character" w:styleId="Hyperlink">
    <w:name w:val="Hyperlink"/>
    <w:basedOn w:val="DefaultParagraphFont"/>
    <w:uiPriority w:val="99"/>
    <w:rsid w:val="00F31ADD"/>
    <w:rPr>
      <w:rFonts w:cs="Times New Roman"/>
      <w:color w:val="0563C1"/>
      <w:u w:val="single"/>
    </w:rPr>
  </w:style>
  <w:style w:type="paragraph" w:styleId="ListParagraph">
    <w:name w:val="List Paragraph"/>
    <w:aliases w:val="List Paragraph 1,List Paragraph1,Resume Title,List Paragraph11,Абзац списка2"/>
    <w:basedOn w:val="Normal"/>
    <w:link w:val="ListParagraphChar"/>
    <w:uiPriority w:val="99"/>
    <w:qFormat/>
    <w:rsid w:val="00F842E4"/>
    <w:pPr>
      <w:tabs>
        <w:tab w:val="left" w:pos="709"/>
      </w:tabs>
      <w:contextualSpacing/>
    </w:pPr>
    <w:rPr>
      <w:sz w:val="22"/>
      <w:szCs w:val="20"/>
      <w:lang w:val="en-US"/>
    </w:rPr>
  </w:style>
  <w:style w:type="character" w:customStyle="1" w:styleId="ListParagraphChar">
    <w:name w:val="List Paragraph Char"/>
    <w:aliases w:val="List Paragraph 1 Char,List Paragraph1 Char,Resume Title Char,List Paragraph11 Char,Абзац списка2 Char"/>
    <w:link w:val="ListParagraph"/>
    <w:uiPriority w:val="99"/>
    <w:locked/>
    <w:rsid w:val="00F842E4"/>
    <w:rPr>
      <w:rFonts w:ascii="Times New Roman" w:hAnsi="Times New Roman"/>
      <w:sz w:val="22"/>
      <w:lang w:val="en-US" w:eastAsia="en-US"/>
    </w:rPr>
  </w:style>
  <w:style w:type="paragraph" w:styleId="NormalWeb">
    <w:name w:val="Normal (Web)"/>
    <w:aliases w:val="Обычный (Web)"/>
    <w:basedOn w:val="Normal"/>
    <w:link w:val="NormalWebChar"/>
    <w:uiPriority w:val="99"/>
    <w:rsid w:val="00235074"/>
    <w:pPr>
      <w:spacing w:before="100" w:beforeAutospacing="1" w:after="100" w:afterAutospacing="1"/>
    </w:pPr>
    <w:rPr>
      <w:szCs w:val="20"/>
      <w:lang w:eastAsia="ro-RO"/>
    </w:rPr>
  </w:style>
  <w:style w:type="character" w:customStyle="1" w:styleId="NormalWebChar">
    <w:name w:val="Normal (Web) Char"/>
    <w:aliases w:val="Обычный (Web) Char"/>
    <w:link w:val="NormalWeb"/>
    <w:uiPriority w:val="99"/>
    <w:locked/>
    <w:rsid w:val="00A41EFF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A27FF5"/>
    <w:rPr>
      <w:rFonts w:cs="Times New Roman"/>
      <w:b/>
    </w:rPr>
  </w:style>
  <w:style w:type="paragraph" w:styleId="NoSpacing">
    <w:name w:val="No Spacing"/>
    <w:link w:val="NoSpacingChar"/>
    <w:uiPriority w:val="99"/>
    <w:qFormat/>
    <w:rsid w:val="004A5670"/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107B61"/>
    <w:rPr>
      <w:rFonts w:eastAsia="Times New Roman"/>
      <w:sz w:val="22"/>
    </w:rPr>
  </w:style>
  <w:style w:type="paragraph" w:customStyle="1" w:styleId="BodyTextIndent1">
    <w:name w:val="Body Text Indent1"/>
    <w:basedOn w:val="Normal"/>
    <w:uiPriority w:val="99"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TableGrid">
    <w:name w:val="Table Grid"/>
    <w:basedOn w:val="TableNormal"/>
    <w:uiPriority w:val="99"/>
    <w:rsid w:val="00A827C4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B23B91"/>
    <w:pPr>
      <w:spacing w:after="120" w:line="480" w:lineRule="auto"/>
    </w:pPr>
    <w:rPr>
      <w:szCs w:val="20"/>
      <w:lang w:val="en-US" w:eastAsia="ro-R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23B91"/>
    <w:rPr>
      <w:rFonts w:ascii="Times New Roman" w:hAnsi="Times New Roman" w:cs="Times New Roman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">
    <w:name w:val="Сетка таблицы1"/>
    <w:uiPriority w:val="99"/>
    <w:rsid w:val="00BE31BB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5F79"/>
    <w:rPr>
      <w:rFonts w:ascii="Segoe UI" w:hAnsi="Segoe UI"/>
      <w:sz w:val="18"/>
      <w:szCs w:val="20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5F79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5F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5F79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74866"/>
    <w:rPr>
      <w:rFonts w:ascii="Cambria" w:hAnsi="Cambria" w:cs="Times New Roman"/>
      <w:b/>
      <w:kern w:val="28"/>
      <w:sz w:val="32"/>
      <w:lang w:eastAsia="en-US"/>
    </w:rPr>
  </w:style>
  <w:style w:type="table" w:customStyle="1" w:styleId="-111">
    <w:name w:val="Таблица-сетка 1 светлая — акцент 11"/>
    <w:uiPriority w:val="99"/>
    <w:rsid w:val="004E41D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3D0120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0120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3D0120"/>
    <w:rPr>
      <w:rFonts w:cs="Times New Roman"/>
      <w:vertAlign w:val="superscript"/>
    </w:rPr>
  </w:style>
  <w:style w:type="table" w:customStyle="1" w:styleId="-121">
    <w:name w:val="Таблица-сетка 1 светлая — акцент 21"/>
    <w:uiPriority w:val="99"/>
    <w:rsid w:val="00945670"/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uiPriority w:val="99"/>
    <w:rsid w:val="00F11129"/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Список-таблица 6 цветная — акцент 41"/>
    <w:uiPriority w:val="99"/>
    <w:rsid w:val="00F11129"/>
    <w:rPr>
      <w:color w:val="BF8F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 — акцент 12"/>
    <w:uiPriority w:val="99"/>
    <w:rsid w:val="00260C4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C596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8C596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7A541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2C3F9D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892ED1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3F485E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AF6CB9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434B4C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uiPriority w:val="99"/>
    <w:rsid w:val="009021AF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9021AF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9021AF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7A162E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0">
    <w:name w:val="Body text (2)_"/>
    <w:link w:val="Bodytext21"/>
    <w:uiPriority w:val="99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rFonts w:ascii="Calibri" w:hAnsi="Calibri"/>
      <w:sz w:val="20"/>
      <w:szCs w:val="20"/>
      <w:lang w:eastAsia="ro-RO"/>
    </w:rPr>
  </w:style>
  <w:style w:type="character" w:styleId="CommentReference">
    <w:name w:val="annotation reference"/>
    <w:basedOn w:val="DefaultParagraphFont"/>
    <w:uiPriority w:val="99"/>
    <w:semiHidden/>
    <w:rsid w:val="001112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1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112A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2A0"/>
    <w:rPr>
      <w:b/>
      <w:bCs/>
    </w:rPr>
  </w:style>
  <w:style w:type="table" w:customStyle="1" w:styleId="14">
    <w:name w:val="Сетка таблицы14"/>
    <w:uiPriority w:val="99"/>
    <w:rsid w:val="0040183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99"/>
    <w:rsid w:val="00C1605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99"/>
    <w:rsid w:val="00CF09E1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99"/>
    <w:rsid w:val="002163FA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C264A8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uiPriority w:val="99"/>
    <w:rsid w:val="00AF1F9C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B04339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uiPriority w:val="99"/>
    <w:rsid w:val="00A41EFF"/>
    <w:rPr>
      <w:sz w:val="20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A41EFF"/>
  </w:style>
  <w:style w:type="paragraph" w:customStyle="1" w:styleId="Default">
    <w:name w:val="Default"/>
    <w:uiPriority w:val="99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9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99"/>
    <w:locked/>
    <w:rsid w:val="00A41EFF"/>
    <w:pPr>
      <w:spacing w:after="100"/>
      <w:ind w:left="200"/>
    </w:pPr>
    <w:rPr>
      <w:sz w:val="20"/>
      <w:lang w:val="en-US"/>
    </w:rPr>
  </w:style>
  <w:style w:type="paragraph" w:styleId="TOC3">
    <w:name w:val="toc 3"/>
    <w:basedOn w:val="Normal"/>
    <w:next w:val="Normal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/>
      <w:b/>
      <w:i/>
      <w:color w:val="000000"/>
      <w:sz w:val="24"/>
    </w:rPr>
  </w:style>
  <w:style w:type="character" w:customStyle="1" w:styleId="fontstyle21">
    <w:name w:val="fontstyle21"/>
    <w:uiPriority w:val="99"/>
    <w:rsid w:val="00A41EFF"/>
    <w:rPr>
      <w:rFonts w:ascii="TimesNewRomanPS-ItalicMT" w:hAnsi="TimesNewRomanPS-ItalicMT"/>
      <w:i/>
      <w:color w:val="000000"/>
      <w:sz w:val="24"/>
    </w:rPr>
  </w:style>
  <w:style w:type="paragraph" w:customStyle="1" w:styleId="bila1">
    <w:name w:val="bila1"/>
    <w:basedOn w:val="Normal"/>
    <w:uiPriority w:val="99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Normal"/>
    <w:uiPriority w:val="99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uiPriority w:val="99"/>
    <w:rsid w:val="00A41EFF"/>
    <w:rPr>
      <w:rFonts w:ascii="TimesNewRomanPS-BoldMT" w:eastAsia="TimesNewRomanPS-BoldMT"/>
      <w:b/>
      <w:color w:val="000000"/>
      <w:sz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/>
      <w:sz w:val="22"/>
    </w:rPr>
  </w:style>
  <w:style w:type="paragraph" w:customStyle="1" w:styleId="Style9">
    <w:name w:val="Style9"/>
    <w:basedOn w:val="Normal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Normal"/>
    <w:uiPriority w:val="99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/>
      <w:sz w:val="20"/>
    </w:rPr>
  </w:style>
  <w:style w:type="character" w:styleId="Emphasis">
    <w:name w:val="Emphasis"/>
    <w:basedOn w:val="DefaultParagraphFont"/>
    <w:uiPriority w:val="99"/>
    <w:qFormat/>
    <w:locked/>
    <w:rsid w:val="00A41EFF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1EFF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Normal"/>
    <w:link w:val="Normal1Char"/>
    <w:uiPriority w:val="99"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DefaultParagraphFont"/>
    <w:link w:val="Normal1"/>
    <w:uiPriority w:val="99"/>
    <w:locked/>
    <w:rsid w:val="00D25024"/>
    <w:rPr>
      <w:rFonts w:ascii="Arial" w:eastAsia="Arial Unicode MS" w:hAnsi="Arial" w:cs="Arial Unicode MS"/>
      <w:noProof/>
      <w:color w:val="000000"/>
      <w:sz w:val="24"/>
      <w:szCs w:val="24"/>
      <w:lang w:val="ro-RO"/>
    </w:rPr>
  </w:style>
  <w:style w:type="character" w:customStyle="1" w:styleId="ListParagraphChar1">
    <w:name w:val="List Paragraph Char1"/>
    <w:uiPriority w:val="99"/>
    <w:locked/>
    <w:rsid w:val="00415CB2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8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3080</TotalTime>
  <Pages>34</Pages>
  <Words>11726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Microsoft Office</cp:lastModifiedBy>
  <cp:revision>336</cp:revision>
  <cp:lastPrinted>2019-07-17T06:34:00Z</cp:lastPrinted>
  <dcterms:created xsi:type="dcterms:W3CDTF">2019-12-31T22:43:00Z</dcterms:created>
  <dcterms:modified xsi:type="dcterms:W3CDTF">2021-09-01T06:50:00Z</dcterms:modified>
</cp:coreProperties>
</file>